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F1C45" w:rsidRDefault="000F1C45" w:rsidP="004D4445">
      <w:pPr>
        <w:pStyle w:val="StandardWeb"/>
        <w:spacing w:before="2" w:after="2"/>
        <w:outlineLvl w:val="0"/>
      </w:pPr>
      <w:r>
        <w:t>DIGITALE -DEMENZ</w:t>
      </w:r>
    </w:p>
    <w:p w:rsidR="000F1C45" w:rsidRDefault="000F1C45" w:rsidP="003A060B">
      <w:pPr>
        <w:pStyle w:val="StandardWeb"/>
        <w:spacing w:before="2" w:after="2"/>
      </w:pPr>
    </w:p>
    <w:p w:rsidR="000F1C45" w:rsidRDefault="000F1C45" w:rsidP="003A060B">
      <w:pPr>
        <w:pStyle w:val="StandardWeb"/>
        <w:spacing w:before="2" w:after="2"/>
      </w:pPr>
      <w:r>
        <w:t xml:space="preserve">Auf dem Blog von </w:t>
      </w:r>
      <w:proofErr w:type="spellStart"/>
      <w:r>
        <w:t>Valeat</w:t>
      </w:r>
      <w:proofErr w:type="spellEnd"/>
      <w:r>
        <w:t xml:space="preserve"> habe ich zum ersten Mal vom Buch des Psychologen und Psychiaters Manfred Spitzer zu diesem Thema gelesen. Prof. Spitzer </w:t>
      </w:r>
      <w:r w:rsidRPr="00D76C15">
        <w:rPr>
          <w:b/>
        </w:rPr>
        <w:t>wehrt</w:t>
      </w:r>
      <w:r>
        <w:t xml:space="preserve"> sich entschieden </w:t>
      </w:r>
      <w:r w:rsidRPr="00D76C15">
        <w:rPr>
          <w:b/>
        </w:rPr>
        <w:t>gegen</w:t>
      </w:r>
      <w:r>
        <w:t xml:space="preserve"> die Initiative von Politik und Industrie, alle Kinder </w:t>
      </w:r>
      <w:r w:rsidRPr="00872150">
        <w:rPr>
          <w:b/>
        </w:rPr>
        <w:t>mit</w:t>
      </w:r>
      <w:r>
        <w:t xml:space="preserve"> Notebooks </w:t>
      </w:r>
      <w:r w:rsidRPr="00872150">
        <w:rPr>
          <w:b/>
        </w:rPr>
        <w:t>auszustatten</w:t>
      </w:r>
      <w:r>
        <w:t xml:space="preserve"> und die Computerspiel-Pädagogik zu fördern. Er spricht von den kommerziellen Interessen, die man ja wahrscheinlich nicht </w:t>
      </w:r>
      <w:r w:rsidRPr="00E60998">
        <w:rPr>
          <w:b/>
        </w:rPr>
        <w:t>abstreiten</w:t>
      </w:r>
      <w:r>
        <w:t xml:space="preserve"> kann und auch davon, dass die virtuellen Freundschaften das Sozialverhalten  Jugendlicher </w:t>
      </w:r>
      <w:r w:rsidRPr="00E60998">
        <w:rPr>
          <w:b/>
        </w:rPr>
        <w:t>verändern</w:t>
      </w:r>
      <w:r>
        <w:t xml:space="preserve"> und auch zu Depressionen führen können. Er hat auch gesagt: ""Was wir früher mit dem Kopf gemacht haben, wird heute von Computern </w:t>
      </w:r>
      <w:r w:rsidRPr="00E60998">
        <w:rPr>
          <w:b/>
        </w:rPr>
        <w:t>erledigt</w:t>
      </w:r>
      <w:r>
        <w:t xml:space="preserve">. Das </w:t>
      </w:r>
      <w:r w:rsidRPr="00E60998">
        <w:rPr>
          <w:b/>
        </w:rPr>
        <w:t>birgt</w:t>
      </w:r>
      <w:r>
        <w:t xml:space="preserve"> </w:t>
      </w:r>
      <w:r w:rsidRPr="00D5284B">
        <w:rPr>
          <w:b/>
        </w:rPr>
        <w:t xml:space="preserve">immense </w:t>
      </w:r>
      <w:r>
        <w:t>Gefahren."</w:t>
      </w:r>
    </w:p>
    <w:p w:rsidR="000F1C45" w:rsidRDefault="006634BD" w:rsidP="003A060B">
      <w:pPr>
        <w:pStyle w:val="StandardWeb"/>
        <w:spacing w:before="2" w:after="2"/>
      </w:pPr>
      <w:hyperlink r:id="rId4" w:history="1">
        <w:r w:rsidR="000F1C45">
          <w:rPr>
            <w:rStyle w:val="Link"/>
          </w:rPr>
          <w:t>http://www.zdf.de/ZDF/zdfportal/web/ZDF.de/Peter-Hahne/2942096/23915900/fd72cf/Digitale-Demenz.html</w:t>
        </w:r>
      </w:hyperlink>
    </w:p>
    <w:p w:rsidR="000F1C45" w:rsidRDefault="000F1C45" w:rsidP="003A060B">
      <w:pPr>
        <w:pStyle w:val="StandardWeb"/>
        <w:spacing w:before="2" w:after="2"/>
      </w:pPr>
      <w:r>
        <w:t xml:space="preserve">Ich denke, dass alles, was wir </w:t>
      </w:r>
      <w:r w:rsidRPr="00D5284B">
        <w:rPr>
          <w:b/>
        </w:rPr>
        <w:t>übertreiben,</w:t>
      </w:r>
      <w:r>
        <w:t xml:space="preserve"> auch für Erwachsene, negative </w:t>
      </w:r>
      <w:r w:rsidRPr="00D5284B">
        <w:rPr>
          <w:b/>
        </w:rPr>
        <w:t xml:space="preserve">Folgen </w:t>
      </w:r>
      <w:r>
        <w:t xml:space="preserve">hat. Ich meine aber auch, dass das Internet uns auch die </w:t>
      </w:r>
      <w:r w:rsidRPr="00D5284B">
        <w:rPr>
          <w:b/>
        </w:rPr>
        <w:t xml:space="preserve">Möglichkeit </w:t>
      </w:r>
      <w:r>
        <w:t xml:space="preserve">gibt vermehrt </w:t>
      </w:r>
      <w:r w:rsidRPr="00D5284B">
        <w:rPr>
          <w:b/>
        </w:rPr>
        <w:t>nachzuforschen</w:t>
      </w:r>
      <w:r>
        <w:t xml:space="preserve">, ob das, was wir erfahren haben auch stimmt. Diese Neugier oder Drang </w:t>
      </w:r>
      <w:r w:rsidRPr="00B15318">
        <w:rPr>
          <w:b/>
        </w:rPr>
        <w:t>mehr zu</w:t>
      </w:r>
      <w:r>
        <w:t xml:space="preserve"> </w:t>
      </w:r>
      <w:r w:rsidRPr="00D5284B">
        <w:rPr>
          <w:b/>
        </w:rPr>
        <w:t>erfahren</w:t>
      </w:r>
      <w:r>
        <w:t xml:space="preserve"> verlangt auch Durchhaltewillen, denn wir müssen die Antworten selbst herausfinden und  hat vielleicht auch den </w:t>
      </w:r>
      <w:r w:rsidRPr="00D5284B">
        <w:rPr>
          <w:b/>
        </w:rPr>
        <w:t>Anspruch</w:t>
      </w:r>
      <w:r>
        <w:t xml:space="preserve"> andere Sprachen zu verstehen und zu lernen. Der </w:t>
      </w:r>
      <w:r w:rsidRPr="00D5284B">
        <w:rPr>
          <w:b/>
        </w:rPr>
        <w:t>Einsatz</w:t>
      </w:r>
      <w:r>
        <w:t xml:space="preserve"> scheint mir auch in der digitalen Welt nicht gering.</w:t>
      </w:r>
    </w:p>
    <w:p w:rsidR="000F1C45" w:rsidRDefault="000F1C45" w:rsidP="003A060B">
      <w:pPr>
        <w:pStyle w:val="StandardWeb"/>
        <w:spacing w:before="2" w:after="2"/>
      </w:pPr>
      <w:r>
        <w:t xml:space="preserve">Lernen ist natürlich auch eine Sache der </w:t>
      </w:r>
      <w:hyperlink r:id="rId5" w:history="1">
        <w:r>
          <w:rPr>
            <w:rStyle w:val="Link"/>
          </w:rPr>
          <w:t>MOTIVATION  (m</w:t>
        </w:r>
      </w:hyperlink>
      <w:r>
        <w:t xml:space="preserve">ein Beitrag zu diesem Thema) ohne die wir kaum ein schwieriges </w:t>
      </w:r>
      <w:r w:rsidRPr="00D5284B">
        <w:rPr>
          <w:b/>
        </w:rPr>
        <w:t>Ziel erreichen können</w:t>
      </w:r>
      <w:r>
        <w:t xml:space="preserve">. Wenn wir </w:t>
      </w:r>
      <w:proofErr w:type="spellStart"/>
      <w:r>
        <w:t>dement</w:t>
      </w:r>
      <w:proofErr w:type="spellEnd"/>
      <w:r>
        <w:t xml:space="preserve"> werden, so denke ich, verlieren wir auch die Motivation </w:t>
      </w:r>
    </w:p>
    <w:p w:rsidR="000F1C45" w:rsidRDefault="000F1C45" w:rsidP="003A060B">
      <w:pPr>
        <w:pStyle w:val="StandardWeb"/>
        <w:spacing w:before="2" w:after="2"/>
      </w:pPr>
      <w:r>
        <w:t>Ist es nicht so, dass auch das digitale Lernen, wie alles im Leben</w:t>
      </w:r>
      <w:proofErr w:type="gramStart"/>
      <w:r>
        <w:t xml:space="preserve">, </w:t>
      </w:r>
      <w:r w:rsidRPr="00D5284B">
        <w:rPr>
          <w:b/>
        </w:rPr>
        <w:t>zwei</w:t>
      </w:r>
      <w:proofErr w:type="gramEnd"/>
      <w:r w:rsidRPr="00D5284B">
        <w:rPr>
          <w:b/>
        </w:rPr>
        <w:t xml:space="preserve"> Seiten hat</w:t>
      </w:r>
      <w:r>
        <w:t xml:space="preserve"> und, dass man sich darüber</w:t>
      </w:r>
    </w:p>
    <w:p w:rsidR="000F1C45" w:rsidRDefault="000F1C45" w:rsidP="003A060B">
      <w:pPr>
        <w:pStyle w:val="StandardWeb"/>
        <w:spacing w:before="2" w:after="2"/>
      </w:pPr>
      <w:r>
        <w:t>bewusst werden sollte?</w:t>
      </w:r>
    </w:p>
    <w:p w:rsidR="000F1C45" w:rsidRDefault="000F1C45" w:rsidP="003A060B">
      <w:pPr>
        <w:pStyle w:val="StandardWeb"/>
        <w:spacing w:before="2" w:after="2"/>
      </w:pPr>
    </w:p>
    <w:p w:rsidR="000F1C45" w:rsidRDefault="000F1C45" w:rsidP="003A060B">
      <w:pPr>
        <w:pStyle w:val="StandardWeb"/>
        <w:spacing w:before="2" w:after="2"/>
      </w:pPr>
      <w:r>
        <w:rPr>
          <w:noProof/>
        </w:rPr>
        <w:drawing>
          <wp:inline distT="0" distB="0" distL="0" distR="0">
            <wp:extent cx="4064000" cy="3187700"/>
            <wp:effectExtent l="25400" t="0" r="0" b="0"/>
            <wp:docPr id="1" name="Bild 1" descr=":::::Desktop:Kamel und Es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Kamel und Esel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0" cy="318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C45" w:rsidRDefault="000F1C45" w:rsidP="004D4445">
      <w:pPr>
        <w:outlineLvl w:val="0"/>
      </w:pPr>
      <w:r>
        <w:t>Wörter und Ausdrücke auf Italienisch und English</w:t>
      </w:r>
    </w:p>
    <w:p w:rsidR="000F1C45" w:rsidRDefault="000F1C45" w:rsidP="00D76C15">
      <w:r>
        <w:t>DEUTSCH                                        ITALIANO                                     ENGLISH</w:t>
      </w:r>
    </w:p>
    <w:tbl>
      <w:tblPr>
        <w:tblStyle w:val="Tabellenraster"/>
        <w:tblW w:w="0" w:type="auto"/>
        <w:tblLook w:val="00BF"/>
      </w:tblPr>
      <w:tblGrid>
        <w:gridCol w:w="3098"/>
        <w:gridCol w:w="2822"/>
        <w:gridCol w:w="3288"/>
        <w:gridCol w:w="74"/>
      </w:tblGrid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Er wehrt sich gegen</w:t>
            </w:r>
            <w:r w:rsidR="004D4445">
              <w:t xml:space="preserve"> etwas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r w:rsidRPr="00E84321">
              <w:rPr>
                <w:lang w:val="it-IT"/>
              </w:rPr>
              <w:t>Egli si batte contro</w:t>
            </w:r>
            <w:r w:rsidR="004D4445">
              <w:rPr>
                <w:lang w:val="it-IT"/>
              </w:rPr>
              <w:t xml:space="preserve"> </w:t>
            </w:r>
            <w:proofErr w:type="spellStart"/>
            <w:r w:rsidR="004D4445">
              <w:rPr>
                <w:lang w:val="it-IT"/>
              </w:rPr>
              <w:t>qc</w:t>
            </w:r>
            <w:proofErr w:type="spellEnd"/>
            <w:r w:rsidR="004D4445">
              <w:rPr>
                <w:lang w:val="it-IT"/>
              </w:rPr>
              <w:t>.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spellStart"/>
            <w:r w:rsidRPr="00E84321">
              <w:rPr>
                <w:lang w:val="it-IT"/>
              </w:rPr>
              <w:t>He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fights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against</w:t>
            </w:r>
            <w:proofErr w:type="spellEnd"/>
            <w:r w:rsidR="004D4445">
              <w:rPr>
                <w:lang w:val="it-IT"/>
              </w:rPr>
              <w:t xml:space="preserve"> sth.</w:t>
            </w:r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proofErr w:type="spellStart"/>
            <w:r>
              <w:t>jdn</w:t>
            </w:r>
            <w:proofErr w:type="spellEnd"/>
            <w:r>
              <w:t xml:space="preserve"> mit etwas ausstatten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provvedere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qu</w:t>
            </w:r>
            <w:proofErr w:type="spellEnd"/>
            <w:r w:rsidRPr="00E84321">
              <w:rPr>
                <w:lang w:val="it-IT"/>
              </w:rPr>
              <w:t xml:space="preserve">. </w:t>
            </w:r>
            <w:proofErr w:type="gramStart"/>
            <w:r w:rsidRPr="00E84321">
              <w:rPr>
                <w:lang w:val="it-IT"/>
              </w:rPr>
              <w:t>di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qc</w:t>
            </w:r>
            <w:proofErr w:type="spellEnd"/>
            <w:r w:rsidRPr="00E84321">
              <w:rPr>
                <w:lang w:val="it-IT"/>
              </w:rPr>
              <w:t>.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spellStart"/>
            <w:proofErr w:type="gramStart"/>
            <w:r w:rsidRPr="00E84321">
              <w:rPr>
                <w:lang w:val="it-IT"/>
              </w:rPr>
              <w:t>to</w:t>
            </w:r>
            <w:proofErr w:type="spellEnd"/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provide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sb</w:t>
            </w:r>
            <w:proofErr w:type="spellEnd"/>
            <w:r w:rsidRPr="00E84321">
              <w:rPr>
                <w:lang w:val="it-IT"/>
              </w:rPr>
              <w:t xml:space="preserve">. </w:t>
            </w:r>
            <w:proofErr w:type="spellStart"/>
            <w:r w:rsidRPr="00E84321">
              <w:rPr>
                <w:lang w:val="it-IT"/>
              </w:rPr>
              <w:t>with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sth</w:t>
            </w:r>
            <w:proofErr w:type="spellEnd"/>
            <w:r w:rsidRPr="00E84321">
              <w:rPr>
                <w:lang w:val="it-IT"/>
              </w:rPr>
              <w:t>.</w:t>
            </w:r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etwas abstreiten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negare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qc</w:t>
            </w:r>
            <w:proofErr w:type="spellEnd"/>
            <w:r w:rsidRPr="00E84321">
              <w:rPr>
                <w:lang w:val="it-IT"/>
              </w:rPr>
              <w:t>.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spellStart"/>
            <w:r w:rsidRPr="00E84321">
              <w:rPr>
                <w:lang w:val="it-IT"/>
              </w:rPr>
              <w:t>deny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sth</w:t>
            </w:r>
            <w:proofErr w:type="spellEnd"/>
            <w:r w:rsidRPr="00E84321">
              <w:rPr>
                <w:lang w:val="it-IT"/>
              </w:rPr>
              <w:t>.</w:t>
            </w:r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verändern</w:t>
            </w:r>
          </w:p>
        </w:tc>
        <w:tc>
          <w:tcPr>
            <w:tcW w:w="2822" w:type="dxa"/>
          </w:tcPr>
          <w:p w:rsidR="000F1C45" w:rsidRPr="00E84321" w:rsidRDefault="004D4445" w:rsidP="003A060B">
            <w:pPr>
              <w:rPr>
                <w:lang w:val="it-IT"/>
              </w:rPr>
            </w:pPr>
            <w:proofErr w:type="gramStart"/>
            <w:r>
              <w:rPr>
                <w:lang w:val="it-IT"/>
              </w:rPr>
              <w:t>cambiare</w:t>
            </w:r>
            <w:proofErr w:type="gramEnd"/>
          </w:p>
        </w:tc>
        <w:tc>
          <w:tcPr>
            <w:tcW w:w="3288" w:type="dxa"/>
          </w:tcPr>
          <w:p w:rsidR="000F1C45" w:rsidRPr="00E84321" w:rsidRDefault="004D4445" w:rsidP="003A060B">
            <w:pPr>
              <w:rPr>
                <w:lang w:val="it-IT"/>
              </w:rPr>
            </w:pPr>
            <w:proofErr w:type="spellStart"/>
            <w:proofErr w:type="gramStart"/>
            <w:r>
              <w:rPr>
                <w:lang w:val="it-IT"/>
              </w:rPr>
              <w:t>change</w:t>
            </w:r>
            <w:proofErr w:type="spellEnd"/>
            <w:proofErr w:type="gramEnd"/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es wird erledigt vom Computer (passiv)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viene</w:t>
            </w:r>
            <w:proofErr w:type="gramEnd"/>
            <w:r w:rsidRPr="00E84321">
              <w:rPr>
                <w:lang w:val="it-IT"/>
              </w:rPr>
              <w:t xml:space="preserve"> sbrigato dal computer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b/>
                <w:lang w:val="it-IT"/>
              </w:rPr>
            </w:pPr>
            <w:proofErr w:type="spellStart"/>
            <w:r w:rsidRPr="00E84321">
              <w:rPr>
                <w:lang w:val="it-IT"/>
              </w:rPr>
              <w:t>it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is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carried</w:t>
            </w:r>
            <w:proofErr w:type="spellEnd"/>
            <w:r w:rsidRPr="00E84321">
              <w:rPr>
                <w:lang w:val="it-IT"/>
              </w:rPr>
              <w:t xml:space="preserve"> out </w:t>
            </w:r>
            <w:proofErr w:type="spellStart"/>
            <w:r w:rsidRPr="00E84321">
              <w:rPr>
                <w:lang w:val="it-IT"/>
              </w:rPr>
              <w:t>by</w:t>
            </w:r>
            <w:proofErr w:type="spellEnd"/>
            <w:r w:rsidRPr="00E84321">
              <w:rPr>
                <w:lang w:val="it-IT"/>
              </w:rPr>
              <w:t xml:space="preserve"> the computer</w:t>
            </w:r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E84321">
            <w:r>
              <w:t>Das birgt immense</w:t>
            </w:r>
          </w:p>
          <w:p w:rsidR="000F1C45" w:rsidRDefault="000F1C45" w:rsidP="00E84321">
            <w:r>
              <w:t xml:space="preserve">Gefahren 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r w:rsidRPr="00E84321">
              <w:rPr>
                <w:lang w:val="it-IT"/>
              </w:rPr>
              <w:t>Questo contiene enormi</w:t>
            </w:r>
          </w:p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pericoli</w:t>
            </w:r>
            <w:proofErr w:type="gramEnd"/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spellStart"/>
            <w:r w:rsidRPr="00E84321">
              <w:rPr>
                <w:lang w:val="it-IT"/>
              </w:rPr>
              <w:t>this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holds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enormous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dangers</w:t>
            </w:r>
            <w:proofErr w:type="spellEnd"/>
            <w:r w:rsidRPr="00E84321">
              <w:rPr>
                <w:lang w:val="it-IT"/>
              </w:rPr>
              <w:t>.</w:t>
            </w:r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übertreiben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esagerare</w:t>
            </w:r>
            <w:proofErr w:type="gramEnd"/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spellStart"/>
            <w:proofErr w:type="gramStart"/>
            <w:r w:rsidRPr="00E84321">
              <w:rPr>
                <w:lang w:val="it-IT"/>
              </w:rPr>
              <w:t>exaggerate</w:t>
            </w:r>
            <w:proofErr w:type="spellEnd"/>
            <w:proofErr w:type="gramEnd"/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die Folge/n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la</w:t>
            </w:r>
            <w:proofErr w:type="gramEnd"/>
            <w:r w:rsidRPr="00E84321">
              <w:rPr>
                <w:lang w:val="it-IT"/>
              </w:rPr>
              <w:t>/le conseguenza/e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the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consequence</w:t>
            </w:r>
            <w:proofErr w:type="spellEnd"/>
            <w:r w:rsidRPr="00E84321">
              <w:rPr>
                <w:lang w:val="it-IT"/>
              </w:rPr>
              <w:t>/s</w:t>
            </w:r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die Möglichkeit/en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la</w:t>
            </w:r>
            <w:proofErr w:type="gramEnd"/>
            <w:r w:rsidRPr="00E84321">
              <w:rPr>
                <w:lang w:val="it-IT"/>
              </w:rPr>
              <w:t xml:space="preserve">/le possibilità 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the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possibility</w:t>
            </w:r>
            <w:proofErr w:type="spellEnd"/>
            <w:r w:rsidRPr="00E84321">
              <w:rPr>
                <w:lang w:val="it-IT"/>
              </w:rPr>
              <w:t>/</w:t>
            </w:r>
            <w:proofErr w:type="spellStart"/>
            <w:r w:rsidRPr="00E84321">
              <w:rPr>
                <w:lang w:val="it-IT"/>
              </w:rPr>
              <w:t>ies</w:t>
            </w:r>
            <w:proofErr w:type="spellEnd"/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nachforschen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fare</w:t>
            </w:r>
            <w:proofErr w:type="gramEnd"/>
            <w:r w:rsidRPr="00E84321">
              <w:rPr>
                <w:lang w:val="it-IT"/>
              </w:rPr>
              <w:t xml:space="preserve"> ricerche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spellStart"/>
            <w:proofErr w:type="gramStart"/>
            <w:r w:rsidRPr="00E84321">
              <w:rPr>
                <w:lang w:val="it-IT"/>
              </w:rPr>
              <w:t>to</w:t>
            </w:r>
            <w:proofErr w:type="spellEnd"/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make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research</w:t>
            </w:r>
            <w:proofErr w:type="spellEnd"/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die Neugier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la</w:t>
            </w:r>
            <w:proofErr w:type="gramEnd"/>
            <w:r w:rsidRPr="00E84321">
              <w:rPr>
                <w:lang w:val="it-IT"/>
              </w:rPr>
              <w:t xml:space="preserve"> curiosità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the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curiosity</w:t>
            </w:r>
            <w:proofErr w:type="spellEnd"/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mehr zu erfahren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di</w:t>
            </w:r>
            <w:proofErr w:type="gramEnd"/>
            <w:r w:rsidRPr="00E84321">
              <w:rPr>
                <w:lang w:val="it-IT"/>
              </w:rPr>
              <w:t xml:space="preserve"> sapere di più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spellStart"/>
            <w:proofErr w:type="gramStart"/>
            <w:r w:rsidRPr="00E84321">
              <w:rPr>
                <w:lang w:val="it-IT"/>
              </w:rPr>
              <w:t>to</w:t>
            </w:r>
            <w:proofErr w:type="spell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know</w:t>
            </w:r>
            <w:proofErr w:type="spellEnd"/>
            <w:r w:rsidRPr="00E84321">
              <w:rPr>
                <w:lang w:val="it-IT"/>
              </w:rPr>
              <w:t xml:space="preserve"> more</w:t>
            </w:r>
            <w:proofErr w:type="gramEnd"/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der Durchhaltewille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la</w:t>
            </w:r>
            <w:proofErr w:type="gramEnd"/>
            <w:r w:rsidRPr="00E84321">
              <w:rPr>
                <w:lang w:val="it-IT"/>
              </w:rPr>
              <w:t xml:space="preserve"> perseveranza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the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perseverance</w:t>
            </w:r>
            <w:proofErr w:type="spellEnd"/>
          </w:p>
        </w:tc>
      </w:tr>
      <w:tr w:rsidR="000F1C45" w:rsidRPr="00E84321">
        <w:trPr>
          <w:gridAfter w:val="1"/>
          <w:wAfter w:w="74" w:type="dxa"/>
        </w:trPr>
        <w:tc>
          <w:tcPr>
            <w:tcW w:w="3098" w:type="dxa"/>
          </w:tcPr>
          <w:p w:rsidR="000F1C45" w:rsidRDefault="000F1C45" w:rsidP="003A060B">
            <w:r>
              <w:t>der Anspruch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l’</w:t>
            </w:r>
            <w:proofErr w:type="gramEnd"/>
            <w:r w:rsidRPr="00E84321">
              <w:rPr>
                <w:lang w:val="it-IT"/>
              </w:rPr>
              <w:t>esigenza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the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requirement</w:t>
            </w:r>
            <w:proofErr w:type="spellEnd"/>
          </w:p>
        </w:tc>
      </w:tr>
      <w:tr w:rsidR="000F1C45" w:rsidRPr="00E84321">
        <w:trPr>
          <w:gridAfter w:val="1"/>
          <w:wAfter w:w="74" w:type="dxa"/>
          <w:trHeight w:val="472"/>
        </w:trPr>
        <w:tc>
          <w:tcPr>
            <w:tcW w:w="3098" w:type="dxa"/>
          </w:tcPr>
          <w:p w:rsidR="000F1C45" w:rsidRDefault="000F1C45" w:rsidP="003A060B">
            <w:r>
              <w:t>der Einsatz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l’</w:t>
            </w:r>
            <w:proofErr w:type="gramEnd"/>
            <w:r w:rsidRPr="00E84321">
              <w:rPr>
                <w:lang w:val="it-IT"/>
              </w:rPr>
              <w:t>impegno</w:t>
            </w:r>
          </w:p>
        </w:tc>
        <w:tc>
          <w:tcPr>
            <w:tcW w:w="3288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the</w:t>
            </w:r>
            <w:proofErr w:type="gramEnd"/>
            <w:r w:rsidRPr="00E84321">
              <w:rPr>
                <w:lang w:val="it-IT"/>
              </w:rPr>
              <w:t xml:space="preserve"> </w:t>
            </w:r>
            <w:proofErr w:type="spellStart"/>
            <w:r w:rsidRPr="00E84321">
              <w:rPr>
                <w:lang w:val="it-IT"/>
              </w:rPr>
              <w:t>commitment</w:t>
            </w:r>
            <w:proofErr w:type="spellEnd"/>
          </w:p>
        </w:tc>
      </w:tr>
      <w:tr w:rsidR="000F1C45">
        <w:trPr>
          <w:trHeight w:val="74"/>
        </w:trPr>
        <w:tc>
          <w:tcPr>
            <w:tcW w:w="3098" w:type="dxa"/>
          </w:tcPr>
          <w:p w:rsidR="000F1C45" w:rsidRDefault="000F1C45" w:rsidP="003A060B">
            <w:r>
              <w:t>Ziel erreichen können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gramStart"/>
            <w:r w:rsidRPr="00E84321">
              <w:rPr>
                <w:lang w:val="it-IT"/>
              </w:rPr>
              <w:t>poter</w:t>
            </w:r>
            <w:proofErr w:type="gramEnd"/>
            <w:r w:rsidRPr="00E84321">
              <w:rPr>
                <w:lang w:val="it-IT"/>
              </w:rPr>
              <w:t xml:space="preserve"> raggiungere l’obbiettivo</w:t>
            </w:r>
          </w:p>
        </w:tc>
        <w:tc>
          <w:tcPr>
            <w:tcW w:w="3362" w:type="dxa"/>
            <w:gridSpan w:val="2"/>
          </w:tcPr>
          <w:p w:rsidR="000F1C45" w:rsidRPr="00E84321" w:rsidRDefault="000F1C45" w:rsidP="003A060B">
            <w:pPr>
              <w:rPr>
                <w:lang w:val="en-GB"/>
              </w:rPr>
            </w:pPr>
            <w:proofErr w:type="gramStart"/>
            <w:r w:rsidRPr="00E84321">
              <w:rPr>
                <w:lang w:val="en-GB"/>
              </w:rPr>
              <w:t>being</w:t>
            </w:r>
            <w:proofErr w:type="gramEnd"/>
            <w:r w:rsidRPr="00E84321">
              <w:rPr>
                <w:lang w:val="en-GB"/>
              </w:rPr>
              <w:t xml:space="preserve"> able to reach the goal</w:t>
            </w:r>
          </w:p>
        </w:tc>
      </w:tr>
      <w:tr w:rsidR="000F1C45">
        <w:trPr>
          <w:trHeight w:val="324"/>
        </w:trPr>
        <w:tc>
          <w:tcPr>
            <w:tcW w:w="3098" w:type="dxa"/>
          </w:tcPr>
          <w:p w:rsidR="000F1C45" w:rsidRDefault="000F1C45" w:rsidP="003A060B">
            <w:r>
              <w:t>etwas hat 2 Seiten</w:t>
            </w:r>
          </w:p>
        </w:tc>
        <w:tc>
          <w:tcPr>
            <w:tcW w:w="2822" w:type="dxa"/>
          </w:tcPr>
          <w:p w:rsidR="000F1C45" w:rsidRPr="00E84321" w:rsidRDefault="000F1C45" w:rsidP="003A060B">
            <w:pPr>
              <w:rPr>
                <w:lang w:val="it-IT"/>
              </w:rPr>
            </w:pPr>
            <w:proofErr w:type="spellStart"/>
            <w:proofErr w:type="gramStart"/>
            <w:r w:rsidRPr="00E84321">
              <w:rPr>
                <w:lang w:val="it-IT"/>
              </w:rPr>
              <w:t>qc</w:t>
            </w:r>
            <w:proofErr w:type="spellEnd"/>
            <w:proofErr w:type="gramEnd"/>
            <w:r w:rsidRPr="00E84321">
              <w:rPr>
                <w:lang w:val="it-IT"/>
              </w:rPr>
              <w:t xml:space="preserve"> ha due lati</w:t>
            </w:r>
          </w:p>
        </w:tc>
        <w:tc>
          <w:tcPr>
            <w:tcW w:w="3362" w:type="dxa"/>
            <w:gridSpan w:val="2"/>
          </w:tcPr>
          <w:p w:rsidR="000F1C45" w:rsidRPr="00E84321" w:rsidRDefault="000F1C45" w:rsidP="003A060B">
            <w:pPr>
              <w:rPr>
                <w:lang w:val="en-GB"/>
              </w:rPr>
            </w:pPr>
            <w:proofErr w:type="spellStart"/>
            <w:proofErr w:type="gramStart"/>
            <w:r w:rsidRPr="00E84321">
              <w:rPr>
                <w:lang w:val="en-GB"/>
              </w:rPr>
              <w:t>sth</w:t>
            </w:r>
            <w:proofErr w:type="spellEnd"/>
            <w:proofErr w:type="gramEnd"/>
            <w:r w:rsidRPr="00E84321">
              <w:rPr>
                <w:lang w:val="en-GB"/>
              </w:rPr>
              <w:t xml:space="preserve">. </w:t>
            </w:r>
            <w:proofErr w:type="gramStart"/>
            <w:r w:rsidRPr="00E84321">
              <w:rPr>
                <w:lang w:val="en-GB"/>
              </w:rPr>
              <w:t>has</w:t>
            </w:r>
            <w:proofErr w:type="gramEnd"/>
            <w:r w:rsidRPr="00E84321">
              <w:rPr>
                <w:lang w:val="en-GB"/>
              </w:rPr>
              <w:t xml:space="preserve"> two sides</w:t>
            </w:r>
          </w:p>
        </w:tc>
      </w:tr>
    </w:tbl>
    <w:p w:rsidR="000F1C45" w:rsidRDefault="000F1C45" w:rsidP="003A060B"/>
    <w:p w:rsidR="000F1C45" w:rsidRDefault="000F1C45" w:rsidP="003A060B"/>
    <w:p w:rsidR="000F1C45" w:rsidRDefault="000F1C45" w:rsidP="003A060B"/>
    <w:p w:rsidR="000F1C45" w:rsidRDefault="000F1C45" w:rsidP="003A060B"/>
    <w:p w:rsidR="000F1C45" w:rsidRPr="000F1C45" w:rsidRDefault="000F1C45" w:rsidP="004D4445">
      <w:pPr>
        <w:outlineLvl w:val="0"/>
        <w:rPr>
          <w:b/>
        </w:rPr>
      </w:pPr>
      <w:r w:rsidRPr="000F1C45">
        <w:rPr>
          <w:b/>
        </w:rPr>
        <w:t>IN ENGLISH</w:t>
      </w:r>
    </w:p>
    <w:p w:rsidR="000F1C45" w:rsidRDefault="000F1C45" w:rsidP="004D4445">
      <w:pPr>
        <w:outlineLvl w:val="0"/>
      </w:pPr>
      <w:r>
        <w:t xml:space="preserve">My </w:t>
      </w:r>
      <w:proofErr w:type="spellStart"/>
      <w:r>
        <w:t>contribution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various</w:t>
      </w:r>
      <w:proofErr w:type="spellEnd"/>
      <w:r>
        <w:t xml:space="preserve"> </w:t>
      </w:r>
      <w:proofErr w:type="spellStart"/>
      <w:r>
        <w:t>aspects</w:t>
      </w:r>
      <w:proofErr w:type="spellEnd"/>
      <w:r>
        <w:t xml:space="preserve"> of </w:t>
      </w:r>
      <w:proofErr w:type="spellStart"/>
      <w:r>
        <w:t>learning</w:t>
      </w:r>
      <w:proofErr w:type="spellEnd"/>
    </w:p>
    <w:p w:rsidR="000F1C45" w:rsidRDefault="006634BD" w:rsidP="000F1C45">
      <w:hyperlink r:id="rId7" w:history="1">
        <w:r w:rsidR="000F1C45" w:rsidRPr="001D1C54">
          <w:rPr>
            <w:rStyle w:val="Link"/>
          </w:rPr>
          <w:t>http://www.langedi49.ch/langedi49/Presentations_E_D/Entries/2011/10/15_Various_aspects_of_learning.html</w:t>
        </w:r>
      </w:hyperlink>
    </w:p>
    <w:p w:rsidR="000F1C45" w:rsidRDefault="000F1C45" w:rsidP="000F1C45"/>
    <w:p w:rsidR="000F1C45" w:rsidRPr="003A060B" w:rsidRDefault="000F1C45" w:rsidP="003A060B"/>
    <w:sectPr w:rsidR="000F1C45" w:rsidRPr="003A060B" w:rsidSect="007260B8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A060B"/>
    <w:rsid w:val="00004BA9"/>
    <w:rsid w:val="000F1C45"/>
    <w:rsid w:val="00101E5F"/>
    <w:rsid w:val="002D4FEA"/>
    <w:rsid w:val="00343B8B"/>
    <w:rsid w:val="003A060B"/>
    <w:rsid w:val="004D4445"/>
    <w:rsid w:val="00526549"/>
    <w:rsid w:val="00541693"/>
    <w:rsid w:val="005605EC"/>
    <w:rsid w:val="006634BD"/>
    <w:rsid w:val="007260B8"/>
    <w:rsid w:val="00764D92"/>
    <w:rsid w:val="007D467D"/>
    <w:rsid w:val="0080214B"/>
    <w:rsid w:val="00832039"/>
    <w:rsid w:val="00872150"/>
    <w:rsid w:val="0089147F"/>
    <w:rsid w:val="00962987"/>
    <w:rsid w:val="00983A1E"/>
    <w:rsid w:val="00A62761"/>
    <w:rsid w:val="00AB2E04"/>
    <w:rsid w:val="00B02B10"/>
    <w:rsid w:val="00B15318"/>
    <w:rsid w:val="00B32344"/>
    <w:rsid w:val="00B93E15"/>
    <w:rsid w:val="00BE7D79"/>
    <w:rsid w:val="00C25723"/>
    <w:rsid w:val="00D5284B"/>
    <w:rsid w:val="00D76C15"/>
    <w:rsid w:val="00E60998"/>
    <w:rsid w:val="00E84321"/>
    <w:rsid w:val="00FA67EE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4622A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rsid w:val="003A060B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character" w:styleId="Link">
    <w:name w:val="Hyperlink"/>
    <w:basedOn w:val="Absatzstandardschriftart"/>
    <w:uiPriority w:val="99"/>
    <w:rsid w:val="003A060B"/>
    <w:rPr>
      <w:color w:val="0000FF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764D92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764D92"/>
    <w:rPr>
      <w:rFonts w:ascii="Lucida Grande" w:hAnsi="Lucida Grande"/>
    </w:rPr>
  </w:style>
  <w:style w:type="table" w:styleId="Tabellenraster">
    <w:name w:val="Table Grid"/>
    <w:basedOn w:val="NormaleTabelle"/>
    <w:rsid w:val="00D76C15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zdf.de/ZDF/zdfportal/web/ZDF.de/Peter-Hahne/2942096/23915900/fd72cf/Digitale-Demenz.html" TargetMode="External"/><Relationship Id="rId5" Type="http://schemas.openxmlformats.org/officeDocument/2006/relationships/hyperlink" Target="http://www.langedi49.ch/langedi49/phylosophy.html" TargetMode="External"/><Relationship Id="rId6" Type="http://schemas.openxmlformats.org/officeDocument/2006/relationships/image" Target="media/image1.jpeg"/><Relationship Id="rId7" Type="http://schemas.openxmlformats.org/officeDocument/2006/relationships/hyperlink" Target="http://www.langedi49.ch/langedi49/Presentations_E_D/Entries/2011/10/15_Various_aspects_of_learning.html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2632</Characters>
  <Application>Microsoft Word 12.0.0</Application>
  <DocSecurity>0</DocSecurity>
  <Lines>21</Lines>
  <Paragraphs>5</Paragraphs>
  <ScaleCrop>false</ScaleCrop>
  <LinksUpToDate>false</LinksUpToDate>
  <CharactersWithSpaces>3232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26</cp:revision>
  <dcterms:created xsi:type="dcterms:W3CDTF">2012-10-20T20:20:00Z</dcterms:created>
  <dcterms:modified xsi:type="dcterms:W3CDTF">2013-01-29T16:18:00Z</dcterms:modified>
</cp:coreProperties>
</file>