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060F35" w:rsidRDefault="002A66A1">
      <w:pPr>
        <w:rPr>
          <w:lang w:val="de-CH"/>
        </w:rPr>
      </w:pPr>
      <w:r>
        <w:rPr>
          <w:lang w:val="de-CH"/>
        </w:rPr>
        <w:t xml:space="preserve">Wie ich in meinem letzten Beitrag geschrieben habe, bin ich </w:t>
      </w:r>
      <w:r w:rsidRPr="00675E6A">
        <w:rPr>
          <w:b/>
          <w:lang w:val="de-CH"/>
        </w:rPr>
        <w:t>vor Kurzem</w:t>
      </w:r>
      <w:r>
        <w:rPr>
          <w:lang w:val="de-CH"/>
        </w:rPr>
        <w:t xml:space="preserve"> in </w:t>
      </w:r>
      <w:r w:rsidR="000F0EFE">
        <w:rPr>
          <w:lang w:val="de-CH"/>
        </w:rPr>
        <w:t xml:space="preserve">der Slowakei und </w:t>
      </w:r>
      <w:r>
        <w:rPr>
          <w:lang w:val="de-CH"/>
        </w:rPr>
        <w:t>Kosice,</w:t>
      </w:r>
      <w:r w:rsidR="00341301">
        <w:rPr>
          <w:lang w:val="de-CH"/>
        </w:rPr>
        <w:t xml:space="preserve"> der Europäische</w:t>
      </w:r>
      <w:r w:rsidR="000F0EFE">
        <w:rPr>
          <w:lang w:val="de-CH"/>
        </w:rPr>
        <w:t>n</w:t>
      </w:r>
      <w:r w:rsidR="00341301">
        <w:rPr>
          <w:lang w:val="de-CH"/>
        </w:rPr>
        <w:t xml:space="preserve"> Kulturhauptstadt 2013,</w:t>
      </w:r>
      <w:r w:rsidR="000F0EFE">
        <w:rPr>
          <w:lang w:val="de-CH"/>
        </w:rPr>
        <w:t xml:space="preserve"> g</w:t>
      </w:r>
      <w:r>
        <w:rPr>
          <w:lang w:val="de-CH"/>
        </w:rPr>
        <w:t xml:space="preserve">ewesen und habe dort zum ersten Mal von Sandor Marai gehört, </w:t>
      </w:r>
      <w:r w:rsidR="00060F35">
        <w:rPr>
          <w:lang w:val="de-CH"/>
        </w:rPr>
        <w:t xml:space="preserve">der dort </w:t>
      </w:r>
      <w:r w:rsidR="00060F35" w:rsidRPr="00675E6A">
        <w:rPr>
          <w:b/>
          <w:lang w:val="de-CH"/>
        </w:rPr>
        <w:t>geboren</w:t>
      </w:r>
      <w:r w:rsidR="000F0EFE" w:rsidRPr="00675E6A">
        <w:rPr>
          <w:b/>
          <w:lang w:val="de-CH"/>
        </w:rPr>
        <w:t xml:space="preserve"> wurde</w:t>
      </w:r>
      <w:r w:rsidR="000F0EFE">
        <w:rPr>
          <w:lang w:val="de-CH"/>
        </w:rPr>
        <w:t xml:space="preserve">. </w:t>
      </w:r>
    </w:p>
    <w:p w:rsidR="00C623E2" w:rsidRDefault="00C623E2" w:rsidP="00C623E2">
      <w:pPr>
        <w:rPr>
          <w:lang w:val="de-CH"/>
        </w:rPr>
      </w:pPr>
      <w:r>
        <w:rPr>
          <w:lang w:val="de-CH"/>
        </w:rPr>
        <w:t>Sandor MaraI lebte und studierte dann in verschiedenen euro</w:t>
      </w:r>
      <w:r w:rsidR="000F0EFE">
        <w:rPr>
          <w:lang w:val="de-CH"/>
        </w:rPr>
        <w:t xml:space="preserve">päischen Ländern und </w:t>
      </w:r>
      <w:r w:rsidR="000F0EFE" w:rsidRPr="00675E6A">
        <w:rPr>
          <w:b/>
          <w:lang w:val="de-CH"/>
        </w:rPr>
        <w:t>kehrte</w:t>
      </w:r>
      <w:r w:rsidRPr="00675E6A">
        <w:rPr>
          <w:b/>
          <w:lang w:val="de-CH"/>
        </w:rPr>
        <w:t xml:space="preserve"> </w:t>
      </w:r>
      <w:r>
        <w:rPr>
          <w:lang w:val="de-CH"/>
        </w:rPr>
        <w:t xml:space="preserve">1928 als Journalist nach Ungarn </w:t>
      </w:r>
      <w:r w:rsidRPr="00675E6A">
        <w:rPr>
          <w:b/>
          <w:lang w:val="de-CH"/>
        </w:rPr>
        <w:t>zurück</w:t>
      </w:r>
      <w:r>
        <w:rPr>
          <w:lang w:val="de-CH"/>
        </w:rPr>
        <w:t>.</w:t>
      </w:r>
      <w:r w:rsidR="000F0EFE">
        <w:rPr>
          <w:lang w:val="de-CH"/>
        </w:rPr>
        <w:t xml:space="preserve"> </w:t>
      </w:r>
      <w:r>
        <w:rPr>
          <w:lang w:val="de-CH"/>
        </w:rPr>
        <w:t xml:space="preserve">Er erlebte die </w:t>
      </w:r>
      <w:r w:rsidRPr="00675E6A">
        <w:rPr>
          <w:b/>
          <w:lang w:val="de-CH"/>
        </w:rPr>
        <w:t>Belagerung</w:t>
      </w:r>
      <w:r>
        <w:rPr>
          <w:lang w:val="de-CH"/>
        </w:rPr>
        <w:t xml:space="preserve"> von Budapest  selbst mit und verarbeitet mit seinem Buch</w:t>
      </w:r>
      <w:r w:rsidR="000F0EFE">
        <w:rPr>
          <w:lang w:val="de-CH"/>
        </w:rPr>
        <w:t xml:space="preserve"> </w:t>
      </w:r>
      <w:r w:rsidRPr="00A85981">
        <w:rPr>
          <w:b/>
          <w:lang w:val="de-CH"/>
        </w:rPr>
        <w:t>„BEFREIUNG</w:t>
      </w:r>
      <w:r>
        <w:rPr>
          <w:lang w:val="de-CH"/>
        </w:rPr>
        <w:t>“  die Geschehnisse dieser schrecklichen Zeit.</w:t>
      </w:r>
    </w:p>
    <w:p w:rsidR="00892B75" w:rsidRDefault="00C623E2">
      <w:pPr>
        <w:rPr>
          <w:lang w:val="de-CH"/>
        </w:rPr>
      </w:pPr>
      <w:r>
        <w:rPr>
          <w:lang w:val="de-CH"/>
        </w:rPr>
        <w:t>Als letzte Woche eine liebe Bekannte zu mir kam und mich bat ein Buch zu lesen, das</w:t>
      </w:r>
      <w:r w:rsidR="008B26C1">
        <w:rPr>
          <w:lang w:val="de-CH"/>
        </w:rPr>
        <w:t xml:space="preserve"> sie sehr bewegt hatte und die</w:t>
      </w:r>
      <w:r>
        <w:rPr>
          <w:lang w:val="de-CH"/>
        </w:rPr>
        <w:t xml:space="preserve"> </w:t>
      </w:r>
      <w:r w:rsidR="00A85981">
        <w:rPr>
          <w:lang w:val="de-CH"/>
        </w:rPr>
        <w:t xml:space="preserve">starken </w:t>
      </w:r>
      <w:r>
        <w:rPr>
          <w:lang w:val="de-CH"/>
        </w:rPr>
        <w:t>Emotionen gerne mit</w:t>
      </w:r>
      <w:r w:rsidR="00892B75">
        <w:rPr>
          <w:lang w:val="de-CH"/>
        </w:rPr>
        <w:t xml:space="preserve"> jemandem teilen wollte, war das </w:t>
      </w:r>
      <w:r>
        <w:rPr>
          <w:lang w:val="de-CH"/>
        </w:rPr>
        <w:t xml:space="preserve">für mich </w:t>
      </w:r>
      <w:r w:rsidR="00892B75">
        <w:rPr>
          <w:lang w:val="de-CH"/>
        </w:rPr>
        <w:t>eine grosse Freude und ich begann dass</w:t>
      </w:r>
      <w:r>
        <w:rPr>
          <w:lang w:val="de-CH"/>
        </w:rPr>
        <w:t xml:space="preserve"> Buc</w:t>
      </w:r>
      <w:r w:rsidR="00A85981">
        <w:rPr>
          <w:lang w:val="de-CH"/>
        </w:rPr>
        <w:t xml:space="preserve">hes </w:t>
      </w:r>
      <w:r w:rsidR="008B26C1">
        <w:rPr>
          <w:lang w:val="de-CH"/>
        </w:rPr>
        <w:t xml:space="preserve">gleich </w:t>
      </w:r>
      <w:r w:rsidR="00892B75">
        <w:rPr>
          <w:lang w:val="de-CH"/>
        </w:rPr>
        <w:t>zu lesen. Ich muss</w:t>
      </w:r>
    </w:p>
    <w:p w:rsidR="00A85981" w:rsidRDefault="00892B75">
      <w:pPr>
        <w:rPr>
          <w:lang w:val="de-CH"/>
        </w:rPr>
      </w:pPr>
      <w:r>
        <w:rPr>
          <w:lang w:val="de-CH"/>
        </w:rPr>
        <w:t xml:space="preserve"> zugeben, dass </w:t>
      </w:r>
      <w:r w:rsidR="008B26C1">
        <w:rPr>
          <w:lang w:val="de-CH"/>
        </w:rPr>
        <w:t>dessen Inhalt</w:t>
      </w:r>
      <w:r w:rsidR="00A85981">
        <w:rPr>
          <w:lang w:val="de-CH"/>
        </w:rPr>
        <w:t xml:space="preserve"> dann auch für mich schwer ertragbar war.</w:t>
      </w:r>
    </w:p>
    <w:p w:rsidR="00521C9F" w:rsidRDefault="008B0833">
      <w:pPr>
        <w:rPr>
          <w:lang w:val="de-CH"/>
        </w:rPr>
      </w:pPr>
      <w:r>
        <w:rPr>
          <w:lang w:val="de-CH"/>
        </w:rPr>
        <w:t>Die</w:t>
      </w:r>
      <w:r w:rsidR="00060F35">
        <w:rPr>
          <w:lang w:val="de-CH"/>
        </w:rPr>
        <w:t xml:space="preserve"> Geschichte beginnt</w:t>
      </w:r>
      <w:r w:rsidR="00521C9F">
        <w:rPr>
          <w:lang w:val="de-CH"/>
        </w:rPr>
        <w:t xml:space="preserve"> und endet</w:t>
      </w:r>
      <w:r w:rsidR="00C623E2">
        <w:rPr>
          <w:lang w:val="de-CH"/>
        </w:rPr>
        <w:t xml:space="preserve"> </w:t>
      </w:r>
      <w:r w:rsidR="00060F35">
        <w:rPr>
          <w:lang w:val="de-CH"/>
        </w:rPr>
        <w:t>am 3. Januar 1945, als Erzs</w:t>
      </w:r>
      <w:r w:rsidR="00C623E2">
        <w:rPr>
          <w:lang w:val="de-CH"/>
        </w:rPr>
        <w:t>ébet,</w:t>
      </w:r>
      <w:r w:rsidR="00A85981">
        <w:rPr>
          <w:lang w:val="de-CH"/>
        </w:rPr>
        <w:t xml:space="preserve"> die Hauptperson,</w:t>
      </w:r>
      <w:r w:rsidR="00C623E2">
        <w:rPr>
          <w:lang w:val="de-CH"/>
        </w:rPr>
        <w:t xml:space="preserve"> </w:t>
      </w:r>
    </w:p>
    <w:p w:rsidR="00777EF1" w:rsidRDefault="00C623E2">
      <w:pPr>
        <w:rPr>
          <w:lang w:val="de-CH"/>
        </w:rPr>
      </w:pPr>
      <w:r>
        <w:rPr>
          <w:lang w:val="de-CH"/>
        </w:rPr>
        <w:t xml:space="preserve">eine 23jährige Frau, den </w:t>
      </w:r>
      <w:r w:rsidRPr="00675E6A">
        <w:rPr>
          <w:b/>
          <w:lang w:val="de-CH"/>
        </w:rPr>
        <w:t>Luftschutzkeller</w:t>
      </w:r>
      <w:r>
        <w:rPr>
          <w:lang w:val="de-CH"/>
        </w:rPr>
        <w:t xml:space="preserve"> verlässt. um zu ihrem Vater</w:t>
      </w:r>
      <w:r w:rsidR="00A85981">
        <w:rPr>
          <w:lang w:val="de-CH"/>
        </w:rPr>
        <w:t>, dem Astronomie-Professor</w:t>
      </w:r>
      <w:r>
        <w:rPr>
          <w:lang w:val="de-CH"/>
        </w:rPr>
        <w:t xml:space="preserve"> zu gelangen, der auf der </w:t>
      </w:r>
      <w:r w:rsidRPr="00675E6A">
        <w:rPr>
          <w:b/>
          <w:lang w:val="de-CH"/>
        </w:rPr>
        <w:t>gegenübe</w:t>
      </w:r>
      <w:r w:rsidR="005655D5" w:rsidRPr="00675E6A">
        <w:rPr>
          <w:b/>
          <w:lang w:val="de-CH"/>
        </w:rPr>
        <w:t>r</w:t>
      </w:r>
      <w:r w:rsidRPr="00675E6A">
        <w:rPr>
          <w:b/>
          <w:lang w:val="de-CH"/>
        </w:rPr>
        <w:t>liegende</w:t>
      </w:r>
      <w:r w:rsidR="008B0833" w:rsidRPr="00675E6A">
        <w:rPr>
          <w:b/>
          <w:lang w:val="de-CH"/>
        </w:rPr>
        <w:t>n Strassenseite</w:t>
      </w:r>
      <w:r w:rsidR="008B0833">
        <w:rPr>
          <w:lang w:val="de-CH"/>
        </w:rPr>
        <w:t xml:space="preserve"> </w:t>
      </w:r>
      <w:r w:rsidR="00282595">
        <w:rPr>
          <w:lang w:val="de-CH"/>
        </w:rPr>
        <w:t xml:space="preserve">mit Hilfe des Sabbatariers </w:t>
      </w:r>
      <w:r w:rsidR="008B0833" w:rsidRPr="00675E6A">
        <w:rPr>
          <w:b/>
          <w:lang w:val="de-CH"/>
        </w:rPr>
        <w:t xml:space="preserve">eingemauert </w:t>
      </w:r>
      <w:r w:rsidR="008B0833">
        <w:rPr>
          <w:lang w:val="de-CH"/>
        </w:rPr>
        <w:t>ist</w:t>
      </w:r>
      <w:r w:rsidR="00A85981">
        <w:rPr>
          <w:lang w:val="de-CH"/>
        </w:rPr>
        <w:t>, w</w:t>
      </w:r>
      <w:r w:rsidR="009C1986">
        <w:rPr>
          <w:lang w:val="de-CH"/>
        </w:rPr>
        <w:t>eil er den Juden geholfen hatte und sich daher vor den Deutschen verstecken muss.</w:t>
      </w:r>
    </w:p>
    <w:p w:rsidR="00777EF1" w:rsidRDefault="00777EF1">
      <w:pPr>
        <w:rPr>
          <w:lang w:val="de-CH"/>
        </w:rPr>
      </w:pPr>
      <w:r>
        <w:rPr>
          <w:lang w:val="de-CH"/>
        </w:rPr>
        <w:t>Alles, was während dieser Belagerung passiert scheint eine Ordnung zu haben, an die</w:t>
      </w:r>
    </w:p>
    <w:p w:rsidR="00777EF1" w:rsidRDefault="00777EF1">
      <w:pPr>
        <w:rPr>
          <w:lang w:val="de-CH"/>
        </w:rPr>
      </w:pPr>
      <w:r>
        <w:rPr>
          <w:lang w:val="de-CH"/>
        </w:rPr>
        <w:t xml:space="preserve">sich die Menschen in den Luftschutzräumen schnell gewöhnen. Der ohrenbetäubende Lärm der Bombradierungen, die </w:t>
      </w:r>
      <w:r w:rsidRPr="00675E6A">
        <w:rPr>
          <w:b/>
          <w:lang w:val="de-CH"/>
        </w:rPr>
        <w:t>dröhnenden Flugzeuge</w:t>
      </w:r>
      <w:r>
        <w:rPr>
          <w:lang w:val="de-CH"/>
        </w:rPr>
        <w:t xml:space="preserve">, die Menschen, die </w:t>
      </w:r>
      <w:r w:rsidRPr="00675E6A">
        <w:rPr>
          <w:b/>
          <w:lang w:val="de-CH"/>
        </w:rPr>
        <w:t xml:space="preserve">beim Wasserholen </w:t>
      </w:r>
      <w:r>
        <w:rPr>
          <w:lang w:val="de-CH"/>
        </w:rPr>
        <w:t>von Granatsplittern getroffen  werden, das Warten, das Rufen oder die</w:t>
      </w:r>
    </w:p>
    <w:p w:rsidR="00A85981" w:rsidRDefault="00777EF1">
      <w:pPr>
        <w:rPr>
          <w:lang w:val="de-CH"/>
        </w:rPr>
      </w:pPr>
      <w:r>
        <w:rPr>
          <w:lang w:val="de-CH"/>
        </w:rPr>
        <w:t xml:space="preserve">Angst, all das wiederholt </w:t>
      </w:r>
      <w:r w:rsidR="00647739">
        <w:rPr>
          <w:lang w:val="de-CH"/>
        </w:rPr>
        <w:t>sich in einem gewissen Rhythmus und wird somit alltäglich.</w:t>
      </w:r>
    </w:p>
    <w:p w:rsidR="0036769F" w:rsidRDefault="00507922">
      <w:pPr>
        <w:rPr>
          <w:lang w:val="de-CH"/>
        </w:rPr>
      </w:pPr>
      <w:r>
        <w:rPr>
          <w:lang w:val="de-CH"/>
        </w:rPr>
        <w:t>Die Bedeutung des Wortes „</w:t>
      </w:r>
      <w:r w:rsidRPr="00675E6A">
        <w:rPr>
          <w:b/>
          <w:lang w:val="de-CH"/>
        </w:rPr>
        <w:t>H</w:t>
      </w:r>
      <w:r w:rsidR="0036769F" w:rsidRPr="00675E6A">
        <w:rPr>
          <w:b/>
          <w:lang w:val="de-CH"/>
        </w:rPr>
        <w:t>eimat</w:t>
      </w:r>
      <w:r w:rsidR="0036769F">
        <w:rPr>
          <w:lang w:val="de-CH"/>
        </w:rPr>
        <w:t>“ ändert sich fortlaufend und der Raum, auf den sie</w:t>
      </w:r>
    </w:p>
    <w:p w:rsidR="0036769F" w:rsidRDefault="0036769F">
      <w:pPr>
        <w:rPr>
          <w:lang w:val="de-CH"/>
        </w:rPr>
      </w:pPr>
      <w:r>
        <w:rPr>
          <w:lang w:val="de-CH"/>
        </w:rPr>
        <w:t>sich bezieht wird immer enger (Seite 71) und die Menschen erkennen, dass sie Raum und Zeit während der Belagerung anders verspüren als in Zeiten des Friedens. Gegen</w:t>
      </w:r>
    </w:p>
    <w:p w:rsidR="00A10EA7" w:rsidRPr="00675E6A" w:rsidRDefault="00A10EA7">
      <w:pPr>
        <w:rPr>
          <w:b/>
          <w:lang w:val="de-CH"/>
        </w:rPr>
      </w:pPr>
      <w:r>
        <w:rPr>
          <w:lang w:val="de-CH"/>
        </w:rPr>
        <w:t xml:space="preserve">Ende der Belagerung sind die betroffenen Menschen noch wenige Meter vom Krieg getrennt.  Für sie ist der Tag zur Nacht geworden. Die Gefahr wird zum einzigen </w:t>
      </w:r>
      <w:r w:rsidRPr="00675E6A">
        <w:rPr>
          <w:b/>
          <w:lang w:val="de-CH"/>
        </w:rPr>
        <w:t>Lebenssinn.</w:t>
      </w:r>
    </w:p>
    <w:p w:rsidR="00671313" w:rsidRDefault="000247CC">
      <w:pPr>
        <w:rPr>
          <w:lang w:val="de-CH"/>
        </w:rPr>
      </w:pPr>
      <w:r>
        <w:rPr>
          <w:lang w:val="de-CH"/>
        </w:rPr>
        <w:t>Die Kellerbewohner stellen</w:t>
      </w:r>
      <w:r w:rsidR="00A10EA7">
        <w:rPr>
          <w:lang w:val="de-CH"/>
        </w:rPr>
        <w:t xml:space="preserve"> </w:t>
      </w:r>
      <w:r>
        <w:rPr>
          <w:lang w:val="de-CH"/>
        </w:rPr>
        <w:t xml:space="preserve">sich </w:t>
      </w:r>
      <w:r w:rsidR="00A10EA7">
        <w:rPr>
          <w:lang w:val="de-CH"/>
        </w:rPr>
        <w:t>Frage</w:t>
      </w:r>
      <w:r>
        <w:rPr>
          <w:lang w:val="de-CH"/>
        </w:rPr>
        <w:t>n</w:t>
      </w:r>
      <w:r w:rsidR="00A10EA7">
        <w:rPr>
          <w:lang w:val="de-CH"/>
        </w:rPr>
        <w:t>,</w:t>
      </w:r>
      <w:r w:rsidR="0011679A">
        <w:rPr>
          <w:lang w:val="de-CH"/>
        </w:rPr>
        <w:t xml:space="preserve"> und suchen nach Antworten,</w:t>
      </w:r>
      <w:r w:rsidR="00A10EA7">
        <w:rPr>
          <w:lang w:val="de-CH"/>
        </w:rPr>
        <w:t xml:space="preserve"> </w:t>
      </w:r>
      <w:r>
        <w:rPr>
          <w:lang w:val="de-CH"/>
        </w:rPr>
        <w:t xml:space="preserve"> wie z.B. worauf  sie denn</w:t>
      </w:r>
      <w:r w:rsidR="00A10EA7">
        <w:rPr>
          <w:lang w:val="de-CH"/>
        </w:rPr>
        <w:t xml:space="preserve"> eigentlich warten</w:t>
      </w:r>
      <w:r w:rsidR="00A67B75">
        <w:rPr>
          <w:lang w:val="de-CH"/>
        </w:rPr>
        <w:t>, ob v</w:t>
      </w:r>
      <w:r w:rsidR="00671313">
        <w:rPr>
          <w:lang w:val="de-CH"/>
        </w:rPr>
        <w:t xml:space="preserve">ielleicht darauf, dass der Jude unter ihnen verraten wird und dass sie dann </w:t>
      </w:r>
      <w:r w:rsidR="00671313" w:rsidRPr="00675E6A">
        <w:rPr>
          <w:b/>
          <w:lang w:val="de-CH"/>
        </w:rPr>
        <w:t>Verantwortung</w:t>
      </w:r>
      <w:r w:rsidR="00671313">
        <w:rPr>
          <w:lang w:val="de-CH"/>
        </w:rPr>
        <w:t xml:space="preserve"> für dessen Tod</w:t>
      </w:r>
      <w:r w:rsidR="0022425D">
        <w:rPr>
          <w:lang w:val="de-CH"/>
        </w:rPr>
        <w:t xml:space="preserve"> </w:t>
      </w:r>
      <w:r w:rsidR="00671313">
        <w:rPr>
          <w:lang w:val="de-CH"/>
        </w:rPr>
        <w:t>ü</w:t>
      </w:r>
      <w:r w:rsidR="00671313" w:rsidRPr="00675E6A">
        <w:rPr>
          <w:b/>
          <w:lang w:val="de-CH"/>
        </w:rPr>
        <w:t>bernehme</w:t>
      </w:r>
      <w:r w:rsidR="00671313">
        <w:rPr>
          <w:lang w:val="de-CH"/>
        </w:rPr>
        <w:t xml:space="preserve">n müssen oder dass die Russen kommen und </w:t>
      </w:r>
      <w:r w:rsidR="00671313" w:rsidRPr="00675E6A">
        <w:rPr>
          <w:b/>
          <w:lang w:val="de-CH"/>
        </w:rPr>
        <w:t>Freiheit bringen?</w:t>
      </w:r>
    </w:p>
    <w:p w:rsidR="00671313" w:rsidRDefault="00671313">
      <w:pPr>
        <w:rPr>
          <w:lang w:val="de-CH"/>
        </w:rPr>
      </w:pPr>
      <w:r>
        <w:rPr>
          <w:lang w:val="de-CH"/>
        </w:rPr>
        <w:t xml:space="preserve">Wenn ich lese, wie diese Menschen  ohne Worte, also </w:t>
      </w:r>
      <w:r w:rsidRPr="00675E6A">
        <w:rPr>
          <w:b/>
          <w:lang w:val="de-CH"/>
        </w:rPr>
        <w:t>schweigend</w:t>
      </w:r>
      <w:r>
        <w:rPr>
          <w:lang w:val="de-CH"/>
        </w:rPr>
        <w:t xml:space="preserve">  und mit dem Körper miteinander sprechen und sich </w:t>
      </w:r>
      <w:r w:rsidRPr="00675E6A">
        <w:rPr>
          <w:b/>
          <w:lang w:val="de-CH"/>
        </w:rPr>
        <w:t>versprechen</w:t>
      </w:r>
      <w:r>
        <w:rPr>
          <w:lang w:val="de-CH"/>
        </w:rPr>
        <w:t>, dass sie zueinander halten, friert es mich.</w:t>
      </w:r>
    </w:p>
    <w:p w:rsidR="00671313" w:rsidRDefault="00671313">
      <w:pPr>
        <w:rPr>
          <w:lang w:val="de-CH"/>
        </w:rPr>
      </w:pPr>
      <w:r>
        <w:rPr>
          <w:lang w:val="de-CH"/>
        </w:rPr>
        <w:t xml:space="preserve">Auch wenn Erzsébet meint, dass es nicht ausreiche anders zu denken, dass man auch darnach handeln müsse, dann weiss ich, dass sich seither nichts </w:t>
      </w:r>
      <w:r w:rsidRPr="00675E6A">
        <w:rPr>
          <w:b/>
          <w:lang w:val="de-CH"/>
        </w:rPr>
        <w:t xml:space="preserve">geändert </w:t>
      </w:r>
      <w:r>
        <w:rPr>
          <w:lang w:val="de-CH"/>
        </w:rPr>
        <w:t xml:space="preserve">hat. </w:t>
      </w:r>
    </w:p>
    <w:p w:rsidR="00FD1D7B" w:rsidRDefault="00671313">
      <w:pPr>
        <w:rPr>
          <w:lang w:val="de-CH"/>
        </w:rPr>
      </w:pPr>
      <w:r>
        <w:rPr>
          <w:lang w:val="de-CH"/>
        </w:rPr>
        <w:t xml:space="preserve">Erzsébet, die mit dem gelähmten Professor spricht, möchte wissen, was die Befreiung bringen wird und, wie die Russen sind.  Voltaire soll gesagt haben, dass nur die glücklich sind, die keine </w:t>
      </w:r>
      <w:r w:rsidRPr="00675E6A">
        <w:rPr>
          <w:b/>
          <w:lang w:val="de-CH"/>
        </w:rPr>
        <w:t xml:space="preserve">Sehnsüchte </w:t>
      </w:r>
      <w:r>
        <w:rPr>
          <w:lang w:val="de-CH"/>
        </w:rPr>
        <w:t>haben. (S.134) Die junge Frau glaubt</w:t>
      </w:r>
      <w:r w:rsidR="000E6AFF">
        <w:rPr>
          <w:lang w:val="de-CH"/>
        </w:rPr>
        <w:t xml:space="preserve"> und hofft auf jeden Fall</w:t>
      </w:r>
      <w:r>
        <w:rPr>
          <w:lang w:val="de-CH"/>
        </w:rPr>
        <w:t>, dass das Leiden die Menschen anständiger macht, worauf der Professor antwortet, dass das ein Kinderglauben sei. Schliesslich glaubt sie auch, dass die Welt durch die Liebe verbessert</w:t>
      </w:r>
      <w:r w:rsidR="00675E6A">
        <w:rPr>
          <w:lang w:val="de-CH"/>
        </w:rPr>
        <w:t xml:space="preserve"> </w:t>
      </w:r>
      <w:r w:rsidR="00B27B15">
        <w:rPr>
          <w:lang w:val="de-CH"/>
        </w:rPr>
        <w:t>werden könne.</w:t>
      </w:r>
      <w:r w:rsidR="00DC5BD2">
        <w:rPr>
          <w:lang w:val="de-CH"/>
        </w:rPr>
        <w:t xml:space="preserve"> Der Professor gesteht zu, dass di</w:t>
      </w:r>
      <w:r w:rsidR="00F20A87">
        <w:rPr>
          <w:lang w:val="de-CH"/>
        </w:rPr>
        <w:t>e Liebe ein wichtiger Faktor sei</w:t>
      </w:r>
      <w:r w:rsidR="00DC5BD2">
        <w:rPr>
          <w:lang w:val="de-CH"/>
        </w:rPr>
        <w:t xml:space="preserve">, dass aber auch diese vergänglich sei und dass die Freiheit nur zu erreichen sei, indem der Mensch seine eigene Natur akzeptiere und ertrage. </w:t>
      </w:r>
    </w:p>
    <w:p w:rsidR="00680B8C" w:rsidRDefault="00FD1D7B">
      <w:pPr>
        <w:rPr>
          <w:lang w:val="de-CH"/>
        </w:rPr>
      </w:pPr>
      <w:r>
        <w:rPr>
          <w:lang w:val="de-CH"/>
        </w:rPr>
        <w:t xml:space="preserve">Am Schluss sind nur noch der Professor und Erzsébet im Keller, als ein russischer Soldat mit </w:t>
      </w:r>
      <w:r w:rsidRPr="001C59FA">
        <w:rPr>
          <w:b/>
          <w:lang w:val="de-CH"/>
        </w:rPr>
        <w:t>Maschinengeweh</w:t>
      </w:r>
      <w:r>
        <w:rPr>
          <w:lang w:val="de-CH"/>
        </w:rPr>
        <w:t xml:space="preserve">r im Keller erscheint und die junge Frau auf  sehr schmerzhafte Weise erfährt, dass </w:t>
      </w:r>
      <w:r w:rsidR="000E6AFF">
        <w:rPr>
          <w:lang w:val="de-CH"/>
        </w:rPr>
        <w:t>es trotz deren Ankunft</w:t>
      </w:r>
      <w:r w:rsidR="00891AB6">
        <w:rPr>
          <w:lang w:val="de-CH"/>
        </w:rPr>
        <w:t xml:space="preserve"> keine </w:t>
      </w:r>
      <w:r w:rsidR="00F20A87">
        <w:rPr>
          <w:lang w:val="de-CH"/>
        </w:rPr>
        <w:t xml:space="preserve">äussere </w:t>
      </w:r>
      <w:r w:rsidR="00891AB6">
        <w:rPr>
          <w:lang w:val="de-CH"/>
        </w:rPr>
        <w:t>Freiheit geben wird, höchstens die innere.</w:t>
      </w:r>
    </w:p>
    <w:p w:rsidR="00507922" w:rsidRDefault="00680B8C">
      <w:pPr>
        <w:rPr>
          <w:lang w:val="de-CH"/>
        </w:rPr>
      </w:pPr>
      <w:r>
        <w:rPr>
          <w:lang w:val="de-CH"/>
        </w:rPr>
        <w:t xml:space="preserve">Dieses Buch, das ich sicherlich nicht als leichte Strandlektüre empfehlen kann, ist mir </w:t>
      </w:r>
      <w:r w:rsidR="00C457F1">
        <w:rPr>
          <w:lang w:val="de-CH"/>
        </w:rPr>
        <w:t xml:space="preserve">sehr </w:t>
      </w:r>
      <w:r>
        <w:rPr>
          <w:lang w:val="de-CH"/>
        </w:rPr>
        <w:t>unter die Haut</w:t>
      </w:r>
      <w:r w:rsidR="00EB6140">
        <w:rPr>
          <w:lang w:val="de-CH"/>
        </w:rPr>
        <w:t xml:space="preserve"> gegangen, d.h. es hat mich emotional tief bewegt</w:t>
      </w:r>
      <w:r>
        <w:rPr>
          <w:lang w:val="de-CH"/>
        </w:rPr>
        <w:t xml:space="preserve"> .</w:t>
      </w:r>
    </w:p>
    <w:tbl>
      <w:tblPr>
        <w:tblStyle w:val="Tabellenraster"/>
        <w:tblW w:w="0" w:type="auto"/>
        <w:tblLook w:val="00BF"/>
      </w:tblPr>
      <w:tblGrid>
        <w:gridCol w:w="3130"/>
        <w:gridCol w:w="2688"/>
        <w:gridCol w:w="3288"/>
        <w:gridCol w:w="74"/>
      </w:tblGrid>
      <w:tr w:rsidR="00F4415F">
        <w:trPr>
          <w:gridAfter w:val="1"/>
          <w:wAfter w:w="74" w:type="dxa"/>
        </w:trPr>
        <w:tc>
          <w:tcPr>
            <w:tcW w:w="3130" w:type="dxa"/>
          </w:tcPr>
          <w:p w:rsidR="00F4415F" w:rsidRDefault="00F4415F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</w:tc>
        <w:tc>
          <w:tcPr>
            <w:tcW w:w="2688" w:type="dxa"/>
          </w:tcPr>
          <w:p w:rsidR="00F4415F" w:rsidRDefault="00F4415F">
            <w:pPr>
              <w:rPr>
                <w:lang w:val="de-CH"/>
              </w:rPr>
            </w:pPr>
            <w:r>
              <w:rPr>
                <w:lang w:val="de-CH"/>
              </w:rPr>
              <w:t>English</w:t>
            </w:r>
          </w:p>
        </w:tc>
        <w:tc>
          <w:tcPr>
            <w:tcW w:w="3288" w:type="dxa"/>
          </w:tcPr>
          <w:p w:rsidR="00F4415F" w:rsidRDefault="00F4415F">
            <w:pPr>
              <w:rPr>
                <w:lang w:val="de-CH"/>
              </w:rPr>
            </w:pPr>
            <w:r>
              <w:rPr>
                <w:lang w:val="de-CH"/>
              </w:rPr>
              <w:t>italiano</w:t>
            </w:r>
          </w:p>
        </w:tc>
      </w:tr>
      <w:tr w:rsidR="00F4415F">
        <w:trPr>
          <w:gridAfter w:val="1"/>
          <w:wAfter w:w="74" w:type="dxa"/>
        </w:trPr>
        <w:tc>
          <w:tcPr>
            <w:tcW w:w="3130" w:type="dxa"/>
          </w:tcPr>
          <w:p w:rsidR="00F4415F" w:rsidRDefault="00F4415F">
            <w:pPr>
              <w:rPr>
                <w:lang w:val="de-CH"/>
              </w:rPr>
            </w:pPr>
            <w:r>
              <w:rPr>
                <w:lang w:val="de-CH"/>
              </w:rPr>
              <w:t>vor Kurzem</w:t>
            </w:r>
          </w:p>
        </w:tc>
        <w:tc>
          <w:tcPr>
            <w:tcW w:w="2688" w:type="dxa"/>
          </w:tcPr>
          <w:p w:rsidR="00F4415F" w:rsidRPr="00E24411" w:rsidRDefault="00F4415F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lately</w:t>
            </w:r>
          </w:p>
        </w:tc>
        <w:tc>
          <w:tcPr>
            <w:tcW w:w="3288" w:type="dxa"/>
          </w:tcPr>
          <w:p w:rsidR="00F4415F" w:rsidRPr="00E24411" w:rsidRDefault="00F4415F">
            <w:pPr>
              <w:rPr>
                <w:color w:val="5F497A" w:themeColor="accent4" w:themeShade="BF"/>
                <w:lang w:val="de-CH"/>
              </w:rPr>
            </w:pPr>
            <w:r w:rsidRPr="00E24411">
              <w:rPr>
                <w:color w:val="5F497A" w:themeColor="accent4" w:themeShade="BF"/>
                <w:lang w:val="de-CH"/>
              </w:rPr>
              <w:t>ultimamente</w:t>
            </w:r>
          </w:p>
        </w:tc>
      </w:tr>
      <w:tr w:rsidR="00F4415F">
        <w:trPr>
          <w:gridAfter w:val="1"/>
          <w:wAfter w:w="74" w:type="dxa"/>
        </w:trPr>
        <w:tc>
          <w:tcPr>
            <w:tcW w:w="3130" w:type="dxa"/>
          </w:tcPr>
          <w:p w:rsidR="00F4415F" w:rsidRDefault="00F4415F">
            <w:pPr>
              <w:rPr>
                <w:lang w:val="de-CH"/>
              </w:rPr>
            </w:pPr>
            <w:r>
              <w:rPr>
                <w:lang w:val="de-CH"/>
              </w:rPr>
              <w:t>geboren werden (Inf. Passiv)wurde geboren (Passiv im Prät.)</w:t>
            </w:r>
          </w:p>
        </w:tc>
        <w:tc>
          <w:tcPr>
            <w:tcW w:w="2688" w:type="dxa"/>
          </w:tcPr>
          <w:p w:rsidR="00F4415F" w:rsidRPr="00E24411" w:rsidRDefault="00F4415F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be born/was born</w:t>
            </w:r>
          </w:p>
        </w:tc>
        <w:tc>
          <w:tcPr>
            <w:tcW w:w="3288" w:type="dxa"/>
          </w:tcPr>
          <w:p w:rsidR="00F4415F" w:rsidRPr="00E24411" w:rsidRDefault="00F4415F">
            <w:pPr>
              <w:rPr>
                <w:color w:val="5F497A" w:themeColor="accent4" w:themeShade="BF"/>
                <w:lang w:val="de-CH"/>
              </w:rPr>
            </w:pPr>
            <w:r w:rsidRPr="00E24411">
              <w:rPr>
                <w:color w:val="5F497A" w:themeColor="accent4" w:themeShade="BF"/>
                <w:lang w:val="de-CH"/>
              </w:rPr>
              <w:t>essere nato/fu nato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A1698A">
            <w:pPr>
              <w:rPr>
                <w:lang w:val="de-CH"/>
              </w:rPr>
            </w:pPr>
            <w:r>
              <w:rPr>
                <w:lang w:val="de-CH"/>
              </w:rPr>
              <w:t>die Befreiung</w:t>
            </w:r>
          </w:p>
        </w:tc>
        <w:tc>
          <w:tcPr>
            <w:tcW w:w="2688" w:type="dxa"/>
          </w:tcPr>
          <w:p w:rsidR="00F4415F" w:rsidRPr="00E24411" w:rsidRDefault="00753BF0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liberation</w:t>
            </w:r>
          </w:p>
        </w:tc>
        <w:tc>
          <w:tcPr>
            <w:tcW w:w="3288" w:type="dxa"/>
          </w:tcPr>
          <w:p w:rsidR="00F4415F" w:rsidRPr="00E24411" w:rsidRDefault="00753BF0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la liberazione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A1698A">
            <w:pPr>
              <w:rPr>
                <w:lang w:val="de-CH"/>
              </w:rPr>
            </w:pPr>
            <w:r>
              <w:rPr>
                <w:lang w:val="de-CH"/>
              </w:rPr>
              <w:t>die Belagerung</w:t>
            </w:r>
          </w:p>
        </w:tc>
        <w:tc>
          <w:tcPr>
            <w:tcW w:w="2688" w:type="dxa"/>
          </w:tcPr>
          <w:p w:rsidR="00F4415F" w:rsidRPr="00E24411" w:rsidRDefault="00FC44F2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siege</w:t>
            </w:r>
          </w:p>
        </w:tc>
        <w:tc>
          <w:tcPr>
            <w:tcW w:w="3288" w:type="dxa"/>
          </w:tcPr>
          <w:p w:rsidR="00F4415F" w:rsidRPr="00E24411" w:rsidRDefault="00FC44F2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l’assedio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A1698A">
            <w:pPr>
              <w:rPr>
                <w:lang w:val="de-CH"/>
              </w:rPr>
            </w:pPr>
            <w:r>
              <w:rPr>
                <w:lang w:val="de-CH"/>
              </w:rPr>
              <w:t>zurückkehren</w:t>
            </w:r>
          </w:p>
        </w:tc>
        <w:tc>
          <w:tcPr>
            <w:tcW w:w="2688" w:type="dxa"/>
          </w:tcPr>
          <w:p w:rsidR="00F4415F" w:rsidRPr="00E24411" w:rsidRDefault="00753BF0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return</w:t>
            </w:r>
          </w:p>
        </w:tc>
        <w:tc>
          <w:tcPr>
            <w:tcW w:w="3288" w:type="dxa"/>
          </w:tcPr>
          <w:p w:rsidR="00F4415F" w:rsidRPr="00E24411" w:rsidRDefault="00753BF0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ritornare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der Luftschutzkeller</w:t>
            </w:r>
          </w:p>
        </w:tc>
        <w:tc>
          <w:tcPr>
            <w:tcW w:w="2688" w:type="dxa"/>
          </w:tcPr>
          <w:p w:rsidR="00F4415F" w:rsidRPr="00E24411" w:rsidRDefault="00FC44F2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air-raid shelter</w:t>
            </w:r>
          </w:p>
        </w:tc>
        <w:tc>
          <w:tcPr>
            <w:tcW w:w="3288" w:type="dxa"/>
          </w:tcPr>
          <w:p w:rsidR="00F4415F" w:rsidRPr="00E24411" w:rsidRDefault="00E2441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il rifu</w:t>
            </w:r>
            <w:r>
              <w:rPr>
                <w:color w:val="5F497A" w:themeColor="accent4" w:themeShade="BF"/>
                <w:lang w:val="it-IT"/>
              </w:rPr>
              <w:t>gio antiae</w:t>
            </w:r>
            <w:r w:rsidR="00FC44F2" w:rsidRPr="00E24411">
              <w:rPr>
                <w:color w:val="5F497A" w:themeColor="accent4" w:themeShade="BF"/>
                <w:lang w:val="it-IT"/>
              </w:rPr>
              <w:t>reo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einmauern (Infinitiv)</w:t>
            </w:r>
          </w:p>
        </w:tc>
        <w:tc>
          <w:tcPr>
            <w:tcW w:w="2688" w:type="dxa"/>
          </w:tcPr>
          <w:p w:rsidR="00F4415F" w:rsidRPr="00E24411" w:rsidRDefault="00BC142C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wall sb. in</w:t>
            </w:r>
          </w:p>
        </w:tc>
        <w:tc>
          <w:tcPr>
            <w:tcW w:w="3288" w:type="dxa"/>
          </w:tcPr>
          <w:p w:rsidR="00F4415F" w:rsidRPr="00E24411" w:rsidRDefault="00BC142C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immurare qu.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gegenüberliegend</w:t>
            </w:r>
            <w:r w:rsidR="004A212D">
              <w:rPr>
                <w:lang w:val="de-CH"/>
              </w:rPr>
              <w:t>e</w:t>
            </w:r>
          </w:p>
        </w:tc>
        <w:tc>
          <w:tcPr>
            <w:tcW w:w="2688" w:type="dxa"/>
          </w:tcPr>
          <w:p w:rsidR="00F4415F" w:rsidRPr="00E24411" w:rsidRDefault="001B077F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opposite</w:t>
            </w:r>
          </w:p>
        </w:tc>
        <w:tc>
          <w:tcPr>
            <w:tcW w:w="3288" w:type="dxa"/>
          </w:tcPr>
          <w:p w:rsidR="00F4415F" w:rsidRPr="00E24411" w:rsidRDefault="001B077F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fronteggiante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 xml:space="preserve"> Strassenseite</w:t>
            </w:r>
          </w:p>
        </w:tc>
        <w:tc>
          <w:tcPr>
            <w:tcW w:w="2688" w:type="dxa"/>
          </w:tcPr>
          <w:p w:rsidR="00F4415F" w:rsidRPr="00E24411" w:rsidRDefault="001B077F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side of the road</w:t>
            </w:r>
          </w:p>
        </w:tc>
        <w:tc>
          <w:tcPr>
            <w:tcW w:w="3288" w:type="dxa"/>
          </w:tcPr>
          <w:p w:rsidR="00F4415F" w:rsidRPr="00E24411" w:rsidRDefault="001B077F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 xml:space="preserve">la strada 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etwas hat seine Ordnung</w:t>
            </w:r>
          </w:p>
        </w:tc>
        <w:tc>
          <w:tcPr>
            <w:tcW w:w="2688" w:type="dxa"/>
          </w:tcPr>
          <w:p w:rsidR="00F4415F" w:rsidRPr="00E24411" w:rsidRDefault="001B077F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sth. has its order</w:t>
            </w:r>
          </w:p>
        </w:tc>
        <w:tc>
          <w:tcPr>
            <w:tcW w:w="3288" w:type="dxa"/>
          </w:tcPr>
          <w:p w:rsidR="00F4415F" w:rsidRPr="00E24411" w:rsidRDefault="001B077F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qc. ha il suo ordine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das Wasserholen</w:t>
            </w:r>
          </w:p>
        </w:tc>
        <w:tc>
          <w:tcPr>
            <w:tcW w:w="2688" w:type="dxa"/>
          </w:tcPr>
          <w:p w:rsidR="00F4415F" w:rsidRPr="00E24411" w:rsidRDefault="001B077F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water fetching</w:t>
            </w:r>
          </w:p>
        </w:tc>
        <w:tc>
          <w:tcPr>
            <w:tcW w:w="3288" w:type="dxa"/>
          </w:tcPr>
          <w:p w:rsidR="00F4415F" w:rsidRPr="00E24411" w:rsidRDefault="001B077F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l’andare a prendere acqua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die dröhnenden Flugzeuge</w:t>
            </w:r>
          </w:p>
        </w:tc>
        <w:tc>
          <w:tcPr>
            <w:tcW w:w="2688" w:type="dxa"/>
          </w:tcPr>
          <w:p w:rsidR="00F4415F" w:rsidRPr="00E24411" w:rsidRDefault="001B077F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droning airplanes</w:t>
            </w:r>
          </w:p>
        </w:tc>
        <w:tc>
          <w:tcPr>
            <w:tcW w:w="3288" w:type="dxa"/>
          </w:tcPr>
          <w:p w:rsidR="00F4415F" w:rsidRPr="00E24411" w:rsidRDefault="001B077F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aeroplani rimbombanti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treffen/getroffen werden</w:t>
            </w:r>
          </w:p>
        </w:tc>
        <w:tc>
          <w:tcPr>
            <w:tcW w:w="2688" w:type="dxa"/>
          </w:tcPr>
          <w:p w:rsidR="00F4415F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hit/being hit</w:t>
            </w:r>
          </w:p>
        </w:tc>
        <w:tc>
          <w:tcPr>
            <w:tcW w:w="3288" w:type="dxa"/>
          </w:tcPr>
          <w:p w:rsidR="00F4415F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azzeccare/essere azzeccati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die Heimat</w:t>
            </w:r>
          </w:p>
        </w:tc>
        <w:tc>
          <w:tcPr>
            <w:tcW w:w="2688" w:type="dxa"/>
          </w:tcPr>
          <w:p w:rsidR="00F4415F" w:rsidRPr="00E24411" w:rsidRDefault="009B6E74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homeland</w:t>
            </w:r>
          </w:p>
        </w:tc>
        <w:tc>
          <w:tcPr>
            <w:tcW w:w="3288" w:type="dxa"/>
          </w:tcPr>
          <w:p w:rsidR="00F4415F" w:rsidRPr="00E24411" w:rsidRDefault="001B077F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la patria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der Raum wird enger</w:t>
            </w:r>
          </w:p>
        </w:tc>
        <w:tc>
          <w:tcPr>
            <w:tcW w:w="2688" w:type="dxa"/>
          </w:tcPr>
          <w:p w:rsidR="00F4415F" w:rsidRPr="00E24411" w:rsidRDefault="009B6E74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reduce space</w:t>
            </w:r>
          </w:p>
        </w:tc>
        <w:tc>
          <w:tcPr>
            <w:tcW w:w="3288" w:type="dxa"/>
          </w:tcPr>
          <w:p w:rsidR="00F4415F" w:rsidRPr="00E24411" w:rsidRDefault="00063C68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ridurre lo spazio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verspüren</w:t>
            </w:r>
          </w:p>
        </w:tc>
        <w:tc>
          <w:tcPr>
            <w:tcW w:w="2688" w:type="dxa"/>
          </w:tcPr>
          <w:p w:rsidR="00F4415F" w:rsidRPr="00E24411" w:rsidRDefault="009B6E74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feel</w:t>
            </w:r>
          </w:p>
        </w:tc>
        <w:tc>
          <w:tcPr>
            <w:tcW w:w="3288" w:type="dxa"/>
          </w:tcPr>
          <w:p w:rsidR="00F4415F" w:rsidRPr="00E24411" w:rsidRDefault="00063C68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sentire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der Lebenssinn</w:t>
            </w:r>
          </w:p>
        </w:tc>
        <w:tc>
          <w:tcPr>
            <w:tcW w:w="2688" w:type="dxa"/>
          </w:tcPr>
          <w:p w:rsidR="00F4415F" w:rsidRPr="00E24411" w:rsidRDefault="009B6E74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sense of life</w:t>
            </w:r>
          </w:p>
        </w:tc>
        <w:tc>
          <w:tcPr>
            <w:tcW w:w="3288" w:type="dxa"/>
          </w:tcPr>
          <w:p w:rsidR="00F4415F" w:rsidRPr="00E24411" w:rsidRDefault="00063C68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il senso della vita</w:t>
            </w:r>
          </w:p>
        </w:tc>
      </w:tr>
      <w:tr w:rsidR="00F4415F" w:rsidRPr="00E24411">
        <w:trPr>
          <w:gridAfter w:val="1"/>
          <w:wAfter w:w="74" w:type="dxa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jdn. verraten</w:t>
            </w:r>
          </w:p>
        </w:tc>
        <w:tc>
          <w:tcPr>
            <w:tcW w:w="2688" w:type="dxa"/>
          </w:tcPr>
          <w:p w:rsidR="00F4415F" w:rsidRPr="00E24411" w:rsidRDefault="009B6E74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give away sb.</w:t>
            </w:r>
          </w:p>
        </w:tc>
        <w:tc>
          <w:tcPr>
            <w:tcW w:w="3288" w:type="dxa"/>
          </w:tcPr>
          <w:p w:rsidR="00F4415F" w:rsidRPr="00E24411" w:rsidRDefault="00063C68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tradire qu.</w:t>
            </w:r>
          </w:p>
        </w:tc>
      </w:tr>
      <w:tr w:rsidR="00F4415F" w:rsidRPr="00E24411">
        <w:trPr>
          <w:gridAfter w:val="1"/>
          <w:wAfter w:w="74" w:type="dxa"/>
          <w:trHeight w:val="538"/>
        </w:trPr>
        <w:tc>
          <w:tcPr>
            <w:tcW w:w="3130" w:type="dxa"/>
          </w:tcPr>
          <w:p w:rsidR="00F4415F" w:rsidRDefault="00E3191B">
            <w:pPr>
              <w:rPr>
                <w:lang w:val="de-CH"/>
              </w:rPr>
            </w:pPr>
            <w:r>
              <w:rPr>
                <w:lang w:val="de-CH"/>
              </w:rPr>
              <w:t>die Verantwortung übernehmen</w:t>
            </w:r>
          </w:p>
        </w:tc>
        <w:tc>
          <w:tcPr>
            <w:tcW w:w="2688" w:type="dxa"/>
          </w:tcPr>
          <w:p w:rsidR="00F4415F" w:rsidRPr="00E24411" w:rsidRDefault="009B6E74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take on responsibility</w:t>
            </w:r>
          </w:p>
        </w:tc>
        <w:tc>
          <w:tcPr>
            <w:tcW w:w="3288" w:type="dxa"/>
          </w:tcPr>
          <w:p w:rsidR="00F4415F" w:rsidRPr="00E24411" w:rsidRDefault="00063C68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assumere delle responsabilità</w:t>
            </w:r>
          </w:p>
        </w:tc>
      </w:tr>
      <w:tr w:rsidR="00E3191B">
        <w:trPr>
          <w:trHeight w:val="957"/>
        </w:trPr>
        <w:tc>
          <w:tcPr>
            <w:tcW w:w="3130" w:type="dxa"/>
          </w:tcPr>
          <w:p w:rsidR="00E3191B" w:rsidRDefault="005F6CB1">
            <w:pPr>
              <w:rPr>
                <w:lang w:val="de-CH"/>
              </w:rPr>
            </w:pPr>
            <w:r>
              <w:rPr>
                <w:lang w:val="de-CH"/>
              </w:rPr>
              <w:t>schweigen</w:t>
            </w:r>
          </w:p>
        </w:tc>
        <w:tc>
          <w:tcPr>
            <w:tcW w:w="2688" w:type="dxa"/>
          </w:tcPr>
          <w:p w:rsidR="00E3191B" w:rsidRPr="00E24411" w:rsidRDefault="00C457F1" w:rsidP="00CD386A">
            <w:pPr>
              <w:tabs>
                <w:tab w:val="left" w:pos="2540"/>
              </w:tabs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keep silent</w:t>
            </w:r>
          </w:p>
        </w:tc>
        <w:tc>
          <w:tcPr>
            <w:tcW w:w="3362" w:type="dxa"/>
            <w:gridSpan w:val="2"/>
          </w:tcPr>
          <w:p w:rsidR="00E3191B" w:rsidRPr="00E24411" w:rsidRDefault="00063C68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tacere</w:t>
            </w:r>
          </w:p>
        </w:tc>
      </w:tr>
      <w:tr w:rsidR="00E3191B">
        <w:trPr>
          <w:trHeight w:val="96"/>
        </w:trPr>
        <w:tc>
          <w:tcPr>
            <w:tcW w:w="3130" w:type="dxa"/>
          </w:tcPr>
          <w:p w:rsidR="00E3191B" w:rsidRDefault="005F6CB1">
            <w:pPr>
              <w:rPr>
                <w:lang w:val="de-CH"/>
              </w:rPr>
            </w:pPr>
            <w:r>
              <w:rPr>
                <w:lang w:val="de-CH"/>
              </w:rPr>
              <w:t>versprechen</w:t>
            </w:r>
          </w:p>
        </w:tc>
        <w:tc>
          <w:tcPr>
            <w:tcW w:w="2688" w:type="dxa"/>
          </w:tcPr>
          <w:p w:rsidR="00E3191B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promise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la promessa</w:t>
            </w:r>
          </w:p>
        </w:tc>
      </w:tr>
      <w:tr w:rsidR="00E3191B">
        <w:tc>
          <w:tcPr>
            <w:tcW w:w="3130" w:type="dxa"/>
          </w:tcPr>
          <w:p w:rsidR="00E3191B" w:rsidRDefault="005F6CB1">
            <w:pPr>
              <w:rPr>
                <w:lang w:val="de-CH"/>
              </w:rPr>
            </w:pPr>
            <w:r>
              <w:rPr>
                <w:lang w:val="de-CH"/>
              </w:rPr>
              <w:t>die Freiheit bringen</w:t>
            </w:r>
          </w:p>
        </w:tc>
        <w:tc>
          <w:tcPr>
            <w:tcW w:w="2688" w:type="dxa"/>
          </w:tcPr>
          <w:p w:rsidR="00E3191B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bring freedom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portare libertà</w:t>
            </w:r>
          </w:p>
        </w:tc>
      </w:tr>
      <w:tr w:rsidR="00E3191B">
        <w:tc>
          <w:tcPr>
            <w:tcW w:w="3130" w:type="dxa"/>
          </w:tcPr>
          <w:p w:rsidR="00E3191B" w:rsidRDefault="005F6CB1">
            <w:pPr>
              <w:rPr>
                <w:lang w:val="de-CH"/>
              </w:rPr>
            </w:pPr>
            <w:r>
              <w:rPr>
                <w:lang w:val="de-CH"/>
              </w:rPr>
              <w:t xml:space="preserve"> ändern</w:t>
            </w:r>
          </w:p>
        </w:tc>
        <w:tc>
          <w:tcPr>
            <w:tcW w:w="2688" w:type="dxa"/>
          </w:tcPr>
          <w:p w:rsidR="00E3191B" w:rsidRPr="00E24411" w:rsidRDefault="00675E6A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 xml:space="preserve">to change 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 xml:space="preserve">cambiare </w:t>
            </w:r>
          </w:p>
        </w:tc>
      </w:tr>
      <w:tr w:rsidR="00E3191B">
        <w:trPr>
          <w:trHeight w:val="222"/>
        </w:trPr>
        <w:tc>
          <w:tcPr>
            <w:tcW w:w="3130" w:type="dxa"/>
          </w:tcPr>
          <w:p w:rsidR="00E3191B" w:rsidRDefault="005F6CB1">
            <w:pPr>
              <w:rPr>
                <w:lang w:val="de-CH"/>
              </w:rPr>
            </w:pPr>
            <w:r>
              <w:rPr>
                <w:lang w:val="de-CH"/>
              </w:rPr>
              <w:t>die Sehnsucht</w:t>
            </w:r>
          </w:p>
        </w:tc>
        <w:tc>
          <w:tcPr>
            <w:tcW w:w="2688" w:type="dxa"/>
          </w:tcPr>
          <w:p w:rsidR="00E3191B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yearning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la nostalgia</w:t>
            </w:r>
          </w:p>
        </w:tc>
      </w:tr>
      <w:tr w:rsidR="00E3191B">
        <w:tc>
          <w:tcPr>
            <w:tcW w:w="3130" w:type="dxa"/>
          </w:tcPr>
          <w:p w:rsidR="00E3191B" w:rsidRDefault="00B27B15">
            <w:pPr>
              <w:rPr>
                <w:lang w:val="de-CH"/>
              </w:rPr>
            </w:pPr>
            <w:r>
              <w:rPr>
                <w:lang w:val="de-CH"/>
              </w:rPr>
              <w:t>das Leiden</w:t>
            </w:r>
          </w:p>
        </w:tc>
        <w:tc>
          <w:tcPr>
            <w:tcW w:w="2688" w:type="dxa"/>
          </w:tcPr>
          <w:p w:rsidR="00E3191B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the suffering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la sofferenza</w:t>
            </w:r>
          </w:p>
        </w:tc>
      </w:tr>
      <w:tr w:rsidR="00E3191B">
        <w:tc>
          <w:tcPr>
            <w:tcW w:w="3130" w:type="dxa"/>
          </w:tcPr>
          <w:p w:rsidR="00E3191B" w:rsidRDefault="00B27B15">
            <w:pPr>
              <w:rPr>
                <w:lang w:val="de-CH"/>
              </w:rPr>
            </w:pPr>
            <w:r>
              <w:rPr>
                <w:lang w:val="de-CH"/>
              </w:rPr>
              <w:t>verbessern</w:t>
            </w:r>
          </w:p>
        </w:tc>
        <w:tc>
          <w:tcPr>
            <w:tcW w:w="2688" w:type="dxa"/>
          </w:tcPr>
          <w:p w:rsidR="00E3191B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to improve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migliorare</w:t>
            </w:r>
          </w:p>
        </w:tc>
      </w:tr>
      <w:tr w:rsidR="00E3191B">
        <w:tc>
          <w:tcPr>
            <w:tcW w:w="3130" w:type="dxa"/>
          </w:tcPr>
          <w:p w:rsidR="00E3191B" w:rsidRDefault="00B27B15">
            <w:pPr>
              <w:rPr>
                <w:lang w:val="de-CH"/>
              </w:rPr>
            </w:pPr>
            <w:r>
              <w:rPr>
                <w:lang w:val="de-CH"/>
              </w:rPr>
              <w:t>ver</w:t>
            </w:r>
            <w:r w:rsidR="007B0141">
              <w:rPr>
                <w:lang w:val="de-CH"/>
              </w:rPr>
              <w:t>g</w:t>
            </w:r>
            <w:r>
              <w:rPr>
                <w:lang w:val="de-CH"/>
              </w:rPr>
              <w:t>änglich sein</w:t>
            </w:r>
          </w:p>
        </w:tc>
        <w:tc>
          <w:tcPr>
            <w:tcW w:w="2688" w:type="dxa"/>
          </w:tcPr>
          <w:p w:rsidR="00E3191B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ephemeral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effimero</w:t>
            </w:r>
          </w:p>
        </w:tc>
      </w:tr>
      <w:tr w:rsidR="00E3191B">
        <w:tc>
          <w:tcPr>
            <w:tcW w:w="3130" w:type="dxa"/>
          </w:tcPr>
          <w:p w:rsidR="00E3191B" w:rsidRDefault="00B27B15">
            <w:pPr>
              <w:rPr>
                <w:lang w:val="de-CH"/>
              </w:rPr>
            </w:pPr>
            <w:r>
              <w:rPr>
                <w:lang w:val="de-CH"/>
              </w:rPr>
              <w:t>das Maschinengewehr</w:t>
            </w:r>
          </w:p>
        </w:tc>
        <w:tc>
          <w:tcPr>
            <w:tcW w:w="2688" w:type="dxa"/>
          </w:tcPr>
          <w:p w:rsidR="00E3191B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machinegun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fucile mitragliatore</w:t>
            </w:r>
          </w:p>
        </w:tc>
      </w:tr>
      <w:tr w:rsidR="00E3191B">
        <w:tc>
          <w:tcPr>
            <w:tcW w:w="3130" w:type="dxa"/>
          </w:tcPr>
          <w:p w:rsidR="00E3191B" w:rsidRDefault="00B27B15">
            <w:pPr>
              <w:rPr>
                <w:lang w:val="de-CH"/>
              </w:rPr>
            </w:pPr>
            <w:r>
              <w:rPr>
                <w:lang w:val="de-CH"/>
              </w:rPr>
              <w:t>die äussere Freiheit</w:t>
            </w:r>
          </w:p>
        </w:tc>
        <w:tc>
          <w:tcPr>
            <w:tcW w:w="2688" w:type="dxa"/>
          </w:tcPr>
          <w:p w:rsidR="00E3191B" w:rsidRPr="00E24411" w:rsidRDefault="00C457F1">
            <w:pPr>
              <w:rPr>
                <w:color w:val="E36C0A" w:themeColor="accent6" w:themeShade="BF"/>
                <w:lang w:val="en-GB"/>
              </w:rPr>
            </w:pPr>
            <w:r w:rsidRPr="00E24411">
              <w:rPr>
                <w:color w:val="E36C0A" w:themeColor="accent6" w:themeShade="BF"/>
                <w:lang w:val="en-GB"/>
              </w:rPr>
              <w:t>external freedom</w:t>
            </w:r>
          </w:p>
        </w:tc>
        <w:tc>
          <w:tcPr>
            <w:tcW w:w="3362" w:type="dxa"/>
            <w:gridSpan w:val="2"/>
          </w:tcPr>
          <w:p w:rsidR="00E3191B" w:rsidRPr="00E24411" w:rsidRDefault="00C457F1">
            <w:pPr>
              <w:rPr>
                <w:color w:val="5F497A" w:themeColor="accent4" w:themeShade="BF"/>
                <w:lang w:val="it-IT"/>
              </w:rPr>
            </w:pPr>
            <w:r w:rsidRPr="00E24411">
              <w:rPr>
                <w:color w:val="5F497A" w:themeColor="accent4" w:themeShade="BF"/>
                <w:lang w:val="it-IT"/>
              </w:rPr>
              <w:t>la libertà esteriore</w:t>
            </w:r>
          </w:p>
        </w:tc>
      </w:tr>
    </w:tbl>
    <w:p w:rsidR="00A85981" w:rsidRDefault="00A85981">
      <w:pPr>
        <w:rPr>
          <w:lang w:val="de-CH"/>
        </w:rPr>
      </w:pPr>
    </w:p>
    <w:p w:rsidR="00A85981" w:rsidRDefault="00A85981">
      <w:pPr>
        <w:rPr>
          <w:lang w:val="de-CH"/>
        </w:rPr>
      </w:pPr>
    </w:p>
    <w:p w:rsidR="00A85981" w:rsidRDefault="00A85981">
      <w:pPr>
        <w:rPr>
          <w:lang w:val="de-CH"/>
        </w:rPr>
      </w:pPr>
    </w:p>
    <w:p w:rsidR="00060F35" w:rsidRDefault="00060F35">
      <w:pPr>
        <w:rPr>
          <w:lang w:val="de-CH"/>
        </w:rPr>
      </w:pPr>
    </w:p>
    <w:p w:rsidR="002A66A1" w:rsidRDefault="002A66A1">
      <w:pPr>
        <w:rPr>
          <w:lang w:val="de-CH"/>
        </w:rPr>
      </w:pPr>
    </w:p>
    <w:p w:rsidR="002A66A1" w:rsidRPr="002A66A1" w:rsidRDefault="002A66A1">
      <w:pPr>
        <w:rPr>
          <w:lang w:val="de-CH"/>
        </w:rPr>
      </w:pPr>
    </w:p>
    <w:sectPr w:rsidR="002A66A1" w:rsidRPr="002A66A1" w:rsidSect="002A66A1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2A66A1"/>
    <w:rsid w:val="000247CC"/>
    <w:rsid w:val="00060F35"/>
    <w:rsid w:val="00063C68"/>
    <w:rsid w:val="000E6AFF"/>
    <w:rsid w:val="000F0EFE"/>
    <w:rsid w:val="0011679A"/>
    <w:rsid w:val="001B077F"/>
    <w:rsid w:val="001C59FA"/>
    <w:rsid w:val="0022425D"/>
    <w:rsid w:val="00282595"/>
    <w:rsid w:val="002A66A1"/>
    <w:rsid w:val="00341301"/>
    <w:rsid w:val="0036769F"/>
    <w:rsid w:val="003B5D57"/>
    <w:rsid w:val="00486669"/>
    <w:rsid w:val="004A212D"/>
    <w:rsid w:val="00507922"/>
    <w:rsid w:val="00521C9F"/>
    <w:rsid w:val="005655D5"/>
    <w:rsid w:val="005F6CB1"/>
    <w:rsid w:val="006149B8"/>
    <w:rsid w:val="00647739"/>
    <w:rsid w:val="00671313"/>
    <w:rsid w:val="00675E6A"/>
    <w:rsid w:val="00680B8C"/>
    <w:rsid w:val="00753BF0"/>
    <w:rsid w:val="00777EF1"/>
    <w:rsid w:val="007B0141"/>
    <w:rsid w:val="00891AB6"/>
    <w:rsid w:val="00892B75"/>
    <w:rsid w:val="008B0833"/>
    <w:rsid w:val="008B26C1"/>
    <w:rsid w:val="008C69EB"/>
    <w:rsid w:val="009B6E74"/>
    <w:rsid w:val="009C1986"/>
    <w:rsid w:val="00A10EA7"/>
    <w:rsid w:val="00A1698A"/>
    <w:rsid w:val="00A67B75"/>
    <w:rsid w:val="00A85981"/>
    <w:rsid w:val="00B27B15"/>
    <w:rsid w:val="00BC142C"/>
    <w:rsid w:val="00C41F81"/>
    <w:rsid w:val="00C457F1"/>
    <w:rsid w:val="00C623E2"/>
    <w:rsid w:val="00C876F9"/>
    <w:rsid w:val="00CD386A"/>
    <w:rsid w:val="00DA29AE"/>
    <w:rsid w:val="00DC5BD2"/>
    <w:rsid w:val="00E24411"/>
    <w:rsid w:val="00E3191B"/>
    <w:rsid w:val="00E41CA9"/>
    <w:rsid w:val="00EB6140"/>
    <w:rsid w:val="00EF0FC3"/>
    <w:rsid w:val="00F20A87"/>
    <w:rsid w:val="00F4415F"/>
    <w:rsid w:val="00FC44F2"/>
    <w:rsid w:val="00FD1D7B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1B0DB3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table" w:styleId="Tabellenraster">
    <w:name w:val="Table Grid"/>
    <w:basedOn w:val="NormaleTabelle"/>
    <w:uiPriority w:val="59"/>
    <w:rsid w:val="00F4415F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636</Words>
  <Characters>3629</Characters>
  <Application>Microsoft Word 12.0.0</Application>
  <DocSecurity>0</DocSecurity>
  <Lines>30</Lines>
  <Paragraphs>7</Paragraphs>
  <ScaleCrop>false</ScaleCrop>
  <LinksUpToDate>false</LinksUpToDate>
  <CharactersWithSpaces>4456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43</cp:revision>
  <dcterms:created xsi:type="dcterms:W3CDTF">2013-07-08T12:43:00Z</dcterms:created>
  <dcterms:modified xsi:type="dcterms:W3CDTF">2013-07-22T13:06:00Z</dcterms:modified>
</cp:coreProperties>
</file>