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CD612" w14:textId="77777777" w:rsidR="00AB1056" w:rsidRDefault="00AB1056" w:rsidP="00632F37">
      <w:pPr>
        <w:outlineLvl w:val="0"/>
        <w:rPr>
          <w:lang w:val="de-CH"/>
        </w:rPr>
      </w:pPr>
      <w:proofErr w:type="spellStart"/>
      <w:r>
        <w:rPr>
          <w:lang w:val="de-CH"/>
        </w:rPr>
        <w:t>PiNK</w:t>
      </w:r>
      <w:proofErr w:type="spellEnd"/>
      <w:r>
        <w:rPr>
          <w:lang w:val="de-CH"/>
        </w:rPr>
        <w:t xml:space="preserve"> GRANITE COAST</w:t>
      </w:r>
    </w:p>
    <w:p w14:paraId="208D4F07" w14:textId="77777777" w:rsidR="00AB1056" w:rsidRDefault="00AB1056">
      <w:pPr>
        <w:rPr>
          <w:lang w:val="de-CH"/>
        </w:rPr>
      </w:pPr>
    </w:p>
    <w:p w14:paraId="681D74E4" w14:textId="2D672DEA" w:rsidR="00D81CD9" w:rsidRPr="006E67D2" w:rsidRDefault="00AB1056">
      <w:pPr>
        <w:rPr>
          <w:color w:val="E36C0A" w:themeColor="accent6" w:themeShade="BF"/>
          <w:sz w:val="28"/>
          <w:szCs w:val="28"/>
          <w:lang w:val="en-GB"/>
        </w:rPr>
      </w:pPr>
      <w:r w:rsidRPr="00AA13D0">
        <w:rPr>
          <w:color w:val="E36C0A" w:themeColor="accent6" w:themeShade="BF"/>
          <w:sz w:val="28"/>
          <w:lang w:val="en-GB"/>
        </w:rPr>
        <w:t>The scenery along the northern coast of Brittany is breathtakingly beautiful and I especially enjoyed the stretch on the  „Côte de Granite Rose“</w:t>
      </w:r>
      <w:r w:rsidR="00AA13D0" w:rsidRPr="00AA13D0">
        <w:rPr>
          <w:color w:val="E36C0A" w:themeColor="accent6" w:themeShade="BF"/>
          <w:sz w:val="28"/>
          <w:lang w:val="en-GB"/>
        </w:rPr>
        <w:t>.</w:t>
      </w:r>
      <w:r w:rsidRPr="00AA13D0">
        <w:rPr>
          <w:color w:val="E36C0A" w:themeColor="accent6" w:themeShade="BF"/>
          <w:sz w:val="28"/>
          <w:lang w:val="en-GB"/>
        </w:rPr>
        <w:t xml:space="preserve"> </w:t>
      </w:r>
      <w:r w:rsidR="002838FE" w:rsidRPr="00AA13D0">
        <w:rPr>
          <w:color w:val="E36C0A" w:themeColor="accent6" w:themeShade="BF"/>
          <w:sz w:val="28"/>
          <w:lang w:val="en-GB"/>
        </w:rPr>
        <w:t>These</w:t>
      </w:r>
      <w:r w:rsidR="00632F37" w:rsidRPr="00AA13D0">
        <w:rPr>
          <w:color w:val="E36C0A" w:themeColor="accent6" w:themeShade="BF"/>
          <w:sz w:val="28"/>
          <w:lang w:val="en-GB"/>
        </w:rPr>
        <w:t xml:space="preserve"> bizarre</w:t>
      </w:r>
      <w:r w:rsidR="002838FE" w:rsidRPr="00AA13D0">
        <w:rPr>
          <w:color w:val="E36C0A" w:themeColor="accent6" w:themeShade="BF"/>
          <w:sz w:val="28"/>
          <w:lang w:val="en-GB"/>
        </w:rPr>
        <w:t xml:space="preserve"> formations of granite, </w:t>
      </w:r>
      <w:r w:rsidR="006E3288" w:rsidRPr="00AA13D0">
        <w:rPr>
          <w:color w:val="E36C0A" w:themeColor="accent6" w:themeShade="BF"/>
          <w:sz w:val="28"/>
          <w:lang w:val="en-GB"/>
        </w:rPr>
        <w:t>which line the shore, have been</w:t>
      </w:r>
      <w:r w:rsidR="00D81CD9" w:rsidRPr="00AA13D0">
        <w:rPr>
          <w:color w:val="E36C0A" w:themeColor="accent6" w:themeShade="BF"/>
          <w:sz w:val="28"/>
          <w:lang w:val="en-GB"/>
        </w:rPr>
        <w:t xml:space="preserve"> </w:t>
      </w:r>
      <w:r w:rsidR="002838FE" w:rsidRPr="00AA13D0">
        <w:rPr>
          <w:color w:val="E36C0A" w:themeColor="accent6" w:themeShade="BF"/>
          <w:sz w:val="28"/>
          <w:lang w:val="en-GB"/>
        </w:rPr>
        <w:t xml:space="preserve">carved by wind, ice or tides </w:t>
      </w:r>
      <w:r w:rsidR="00E128C4" w:rsidRPr="00AA13D0">
        <w:rPr>
          <w:color w:val="E36C0A" w:themeColor="accent6" w:themeShade="BF"/>
          <w:sz w:val="28"/>
          <w:lang w:val="en-GB"/>
        </w:rPr>
        <w:t xml:space="preserve">and </w:t>
      </w:r>
      <w:r w:rsidR="002838FE" w:rsidRPr="00AA13D0">
        <w:rPr>
          <w:color w:val="E36C0A" w:themeColor="accent6" w:themeShade="BF"/>
          <w:sz w:val="28"/>
          <w:lang w:val="en-GB"/>
        </w:rPr>
        <w:t>are just spect</w:t>
      </w:r>
      <w:r w:rsidR="00DB5E63" w:rsidRPr="00AA13D0">
        <w:rPr>
          <w:color w:val="E36C0A" w:themeColor="accent6" w:themeShade="BF"/>
          <w:sz w:val="28"/>
          <w:lang w:val="en-GB"/>
        </w:rPr>
        <w:t>a</w:t>
      </w:r>
      <w:r w:rsidR="006E67D2">
        <w:rPr>
          <w:color w:val="E36C0A" w:themeColor="accent6" w:themeShade="BF"/>
          <w:sz w:val="28"/>
          <w:lang w:val="en-GB"/>
        </w:rPr>
        <w:t xml:space="preserve">cular </w:t>
      </w:r>
      <w:proofErr w:type="spellStart"/>
      <w:r w:rsidR="006E67D2" w:rsidRPr="006E67D2">
        <w:rPr>
          <w:rFonts w:eastAsia="Times New Roman" w:cs="Times New Roman"/>
          <w:color w:val="FF6600"/>
          <w:sz w:val="28"/>
          <w:szCs w:val="28"/>
        </w:rPr>
        <w:t>and</w:t>
      </w:r>
      <w:proofErr w:type="spellEnd"/>
      <w:r w:rsidR="006E67D2" w:rsidRPr="006E67D2">
        <w:rPr>
          <w:rFonts w:eastAsia="Times New Roman" w:cs="Times New Roman"/>
          <w:color w:val="FF6600"/>
          <w:sz w:val="28"/>
          <w:szCs w:val="28"/>
        </w:rPr>
        <w:t xml:space="preserve"> in </w:t>
      </w:r>
      <w:proofErr w:type="spellStart"/>
      <w:r w:rsidR="006E67D2" w:rsidRPr="006E67D2">
        <w:rPr>
          <w:rFonts w:eastAsia="Times New Roman" w:cs="Times New Roman"/>
          <w:color w:val="FF6600"/>
          <w:sz w:val="28"/>
          <w:szCs w:val="28"/>
        </w:rPr>
        <w:t>perfect</w:t>
      </w:r>
      <w:proofErr w:type="spellEnd"/>
      <w:r w:rsidR="006E67D2" w:rsidRPr="006E67D2">
        <w:rPr>
          <w:rFonts w:eastAsia="Times New Roman" w:cs="Times New Roman"/>
          <w:color w:val="FF6600"/>
          <w:sz w:val="28"/>
          <w:szCs w:val="28"/>
        </w:rPr>
        <w:t xml:space="preserve"> </w:t>
      </w:r>
      <w:proofErr w:type="spellStart"/>
      <w:r w:rsidR="006E67D2" w:rsidRPr="006E67D2">
        <w:rPr>
          <w:rFonts w:eastAsia="Times New Roman" w:cs="Times New Roman"/>
          <w:color w:val="FF6600"/>
          <w:sz w:val="28"/>
          <w:szCs w:val="28"/>
        </w:rPr>
        <w:t>harmony</w:t>
      </w:r>
      <w:proofErr w:type="spellEnd"/>
      <w:r w:rsidR="006E67D2" w:rsidRPr="006E67D2">
        <w:rPr>
          <w:rFonts w:eastAsia="Times New Roman" w:cs="Times New Roman"/>
          <w:color w:val="FF6600"/>
          <w:sz w:val="28"/>
          <w:szCs w:val="28"/>
        </w:rPr>
        <w:t xml:space="preserve"> </w:t>
      </w:r>
      <w:proofErr w:type="spellStart"/>
      <w:r w:rsidR="006E67D2" w:rsidRPr="006E67D2">
        <w:rPr>
          <w:rFonts w:eastAsia="Times New Roman" w:cs="Times New Roman"/>
          <w:color w:val="FF6600"/>
          <w:sz w:val="28"/>
          <w:szCs w:val="28"/>
        </w:rPr>
        <w:t>with</w:t>
      </w:r>
      <w:proofErr w:type="spellEnd"/>
      <w:r w:rsidR="006E67D2" w:rsidRPr="006E67D2">
        <w:rPr>
          <w:rFonts w:eastAsia="Times New Roman" w:cs="Times New Roman"/>
          <w:color w:val="FF6600"/>
          <w:sz w:val="28"/>
          <w:szCs w:val="28"/>
        </w:rPr>
        <w:t xml:space="preserve"> </w:t>
      </w:r>
      <w:proofErr w:type="spellStart"/>
      <w:r w:rsidR="006E67D2" w:rsidRPr="006E67D2">
        <w:rPr>
          <w:rFonts w:eastAsia="Times New Roman" w:cs="Times New Roman"/>
          <w:color w:val="FF6600"/>
          <w:sz w:val="28"/>
          <w:szCs w:val="28"/>
        </w:rPr>
        <w:t>the</w:t>
      </w:r>
      <w:proofErr w:type="spellEnd"/>
      <w:r w:rsidR="006E67D2" w:rsidRPr="006E67D2">
        <w:rPr>
          <w:rFonts w:eastAsia="Times New Roman" w:cs="Times New Roman"/>
          <w:color w:val="FF6600"/>
          <w:sz w:val="28"/>
          <w:szCs w:val="28"/>
        </w:rPr>
        <w:t xml:space="preserve"> </w:t>
      </w:r>
      <w:proofErr w:type="spellStart"/>
      <w:r w:rsidR="006E67D2" w:rsidRPr="006E67D2">
        <w:rPr>
          <w:rFonts w:eastAsia="Times New Roman" w:cs="Times New Roman"/>
          <w:color w:val="FF6600"/>
          <w:sz w:val="28"/>
          <w:szCs w:val="28"/>
        </w:rPr>
        <w:t>dunes</w:t>
      </w:r>
      <w:proofErr w:type="spellEnd"/>
      <w:proofErr w:type="gramStart"/>
      <w:r w:rsidR="006E67D2" w:rsidRPr="006E67D2">
        <w:rPr>
          <w:rFonts w:eastAsia="Times New Roman" w:cs="Times New Roman"/>
          <w:color w:val="FF6600"/>
          <w:sz w:val="28"/>
          <w:szCs w:val="28"/>
        </w:rPr>
        <w:t>..</w:t>
      </w:r>
      <w:proofErr w:type="gramEnd"/>
    </w:p>
    <w:p w14:paraId="4D1A3541" w14:textId="77777777" w:rsidR="00D81CD9" w:rsidRPr="002E495D" w:rsidRDefault="00D81CD9">
      <w:pPr>
        <w:rPr>
          <w:color w:val="E36C0A" w:themeColor="accent6" w:themeShade="BF"/>
          <w:sz w:val="28"/>
          <w:lang w:val="en-GB"/>
        </w:rPr>
      </w:pPr>
      <w:r w:rsidRPr="002E495D">
        <w:rPr>
          <w:color w:val="E36C0A" w:themeColor="accent6" w:themeShade="BF"/>
          <w:sz w:val="28"/>
          <w:lang w:val="en-GB"/>
        </w:rPr>
        <w:t xml:space="preserve">Also the vegetation with pines, cypresses or even palm trees is </w:t>
      </w:r>
      <w:proofErr w:type="gramStart"/>
      <w:r w:rsidRPr="002E495D">
        <w:rPr>
          <w:color w:val="E36C0A" w:themeColor="accent6" w:themeShade="BF"/>
          <w:sz w:val="28"/>
          <w:lang w:val="en-GB"/>
        </w:rPr>
        <w:t>amazing .</w:t>
      </w:r>
      <w:proofErr w:type="gramEnd"/>
      <w:r w:rsidRPr="002E495D">
        <w:rPr>
          <w:color w:val="E36C0A" w:themeColor="accent6" w:themeShade="BF"/>
          <w:sz w:val="28"/>
          <w:lang w:val="en-GB"/>
        </w:rPr>
        <w:t xml:space="preserve"> Beyond</w:t>
      </w:r>
      <w:r w:rsidR="00E128C4" w:rsidRPr="002E495D">
        <w:rPr>
          <w:color w:val="E36C0A" w:themeColor="accent6" w:themeShade="BF"/>
          <w:sz w:val="28"/>
          <w:lang w:val="en-GB"/>
        </w:rPr>
        <w:t xml:space="preserve"> t</w:t>
      </w:r>
      <w:r w:rsidRPr="002E495D">
        <w:rPr>
          <w:color w:val="E36C0A" w:themeColor="accent6" w:themeShade="BF"/>
          <w:sz w:val="28"/>
          <w:lang w:val="en-GB"/>
        </w:rPr>
        <w:t>his, we also enjoyed the beaut</w:t>
      </w:r>
      <w:r w:rsidR="00E128C4" w:rsidRPr="002E495D">
        <w:rPr>
          <w:color w:val="E36C0A" w:themeColor="accent6" w:themeShade="BF"/>
          <w:sz w:val="28"/>
          <w:lang w:val="en-GB"/>
        </w:rPr>
        <w:t>iful houses with their lavish</w:t>
      </w:r>
      <w:r w:rsidRPr="002E495D">
        <w:rPr>
          <w:color w:val="E36C0A" w:themeColor="accent6" w:themeShade="BF"/>
          <w:sz w:val="28"/>
          <w:lang w:val="en-GB"/>
        </w:rPr>
        <w:t xml:space="preserve"> gardens.</w:t>
      </w:r>
    </w:p>
    <w:p w14:paraId="438E0DAC" w14:textId="7BE340A4" w:rsidR="00AA13D0" w:rsidRDefault="00AA13D0">
      <w:pPr>
        <w:rPr>
          <w:sz w:val="28"/>
          <w:lang w:val="en-GB"/>
        </w:rPr>
      </w:pPr>
      <w:r>
        <w:rPr>
          <w:sz w:val="28"/>
          <w:lang w:val="en-GB"/>
        </w:rPr>
        <w:t xml:space="preserve">Die </w:t>
      </w:r>
      <w:proofErr w:type="spellStart"/>
      <w:r>
        <w:rPr>
          <w:sz w:val="28"/>
          <w:lang w:val="en-GB"/>
        </w:rPr>
        <w:t>Landschaft</w:t>
      </w:r>
      <w:proofErr w:type="spellEnd"/>
      <w:r>
        <w:rPr>
          <w:sz w:val="28"/>
          <w:lang w:val="en-GB"/>
        </w:rPr>
        <w:t xml:space="preserve"> </w:t>
      </w:r>
      <w:proofErr w:type="spellStart"/>
      <w:r>
        <w:rPr>
          <w:sz w:val="28"/>
          <w:lang w:val="en-GB"/>
        </w:rPr>
        <w:t>entlang</w:t>
      </w:r>
      <w:proofErr w:type="spellEnd"/>
      <w:r>
        <w:rPr>
          <w:sz w:val="28"/>
          <w:lang w:val="en-GB"/>
        </w:rPr>
        <w:t xml:space="preserve"> der </w:t>
      </w:r>
      <w:proofErr w:type="spellStart"/>
      <w:r>
        <w:rPr>
          <w:sz w:val="28"/>
          <w:lang w:val="en-GB"/>
        </w:rPr>
        <w:t>nördlichen</w:t>
      </w:r>
      <w:proofErr w:type="spellEnd"/>
      <w:r>
        <w:rPr>
          <w:sz w:val="28"/>
          <w:lang w:val="en-GB"/>
        </w:rPr>
        <w:t xml:space="preserve"> </w:t>
      </w:r>
      <w:proofErr w:type="spellStart"/>
      <w:r>
        <w:rPr>
          <w:sz w:val="28"/>
          <w:lang w:val="en-GB"/>
        </w:rPr>
        <w:t>Küste</w:t>
      </w:r>
      <w:proofErr w:type="spellEnd"/>
      <w:r>
        <w:rPr>
          <w:sz w:val="28"/>
          <w:lang w:val="en-GB"/>
        </w:rPr>
        <w:t xml:space="preserve"> </w:t>
      </w:r>
      <w:proofErr w:type="spellStart"/>
      <w:r>
        <w:rPr>
          <w:sz w:val="28"/>
          <w:lang w:val="en-GB"/>
        </w:rPr>
        <w:t>Britaniens</w:t>
      </w:r>
      <w:proofErr w:type="spellEnd"/>
      <w:r>
        <w:rPr>
          <w:sz w:val="28"/>
          <w:lang w:val="en-GB"/>
        </w:rPr>
        <w:t xml:space="preserve"> </w:t>
      </w:r>
      <w:proofErr w:type="spellStart"/>
      <w:proofErr w:type="gramStart"/>
      <w:r>
        <w:rPr>
          <w:sz w:val="28"/>
          <w:lang w:val="en-GB"/>
        </w:rPr>
        <w:t>ist</w:t>
      </w:r>
      <w:proofErr w:type="spellEnd"/>
      <w:proofErr w:type="gramEnd"/>
      <w:r>
        <w:rPr>
          <w:sz w:val="28"/>
          <w:lang w:val="en-GB"/>
        </w:rPr>
        <w:t xml:space="preserve"> </w:t>
      </w:r>
      <w:proofErr w:type="spellStart"/>
      <w:r>
        <w:rPr>
          <w:sz w:val="28"/>
          <w:lang w:val="en-GB"/>
        </w:rPr>
        <w:t>atemberaubend</w:t>
      </w:r>
      <w:proofErr w:type="spellEnd"/>
      <w:r>
        <w:rPr>
          <w:sz w:val="28"/>
          <w:lang w:val="en-GB"/>
        </w:rPr>
        <w:t xml:space="preserve"> </w:t>
      </w:r>
      <w:proofErr w:type="spellStart"/>
      <w:r>
        <w:rPr>
          <w:sz w:val="28"/>
          <w:lang w:val="en-GB"/>
        </w:rPr>
        <w:t>schön</w:t>
      </w:r>
      <w:proofErr w:type="spellEnd"/>
      <w:r>
        <w:rPr>
          <w:sz w:val="28"/>
          <w:lang w:val="en-GB"/>
        </w:rPr>
        <w:t xml:space="preserve"> und </w:t>
      </w:r>
      <w:proofErr w:type="spellStart"/>
      <w:r>
        <w:rPr>
          <w:sz w:val="28"/>
          <w:lang w:val="en-GB"/>
        </w:rPr>
        <w:t>mir</w:t>
      </w:r>
      <w:proofErr w:type="spellEnd"/>
      <w:r>
        <w:rPr>
          <w:sz w:val="28"/>
          <w:lang w:val="en-GB"/>
        </w:rPr>
        <w:t xml:space="preserve"> </w:t>
      </w:r>
      <w:proofErr w:type="spellStart"/>
      <w:r>
        <w:rPr>
          <w:sz w:val="28"/>
          <w:lang w:val="en-GB"/>
        </w:rPr>
        <w:t>gefiel</w:t>
      </w:r>
      <w:proofErr w:type="spellEnd"/>
      <w:r>
        <w:rPr>
          <w:sz w:val="28"/>
          <w:lang w:val="en-GB"/>
        </w:rPr>
        <w:t xml:space="preserve"> </w:t>
      </w:r>
      <w:proofErr w:type="spellStart"/>
      <w:r>
        <w:rPr>
          <w:sz w:val="28"/>
          <w:lang w:val="en-GB"/>
        </w:rPr>
        <w:t>besonders</w:t>
      </w:r>
      <w:proofErr w:type="spellEnd"/>
      <w:r>
        <w:rPr>
          <w:sz w:val="28"/>
          <w:lang w:val="en-GB"/>
        </w:rPr>
        <w:t xml:space="preserve"> der </w:t>
      </w:r>
      <w:proofErr w:type="spellStart"/>
      <w:r>
        <w:rPr>
          <w:sz w:val="28"/>
          <w:lang w:val="en-GB"/>
        </w:rPr>
        <w:t>Abschnitt</w:t>
      </w:r>
      <w:proofErr w:type="spellEnd"/>
      <w:r>
        <w:rPr>
          <w:sz w:val="28"/>
          <w:lang w:val="en-GB"/>
        </w:rPr>
        <w:t xml:space="preserve"> an der “Côte de Granit Rose” (</w:t>
      </w:r>
      <w:proofErr w:type="spellStart"/>
      <w:r>
        <w:rPr>
          <w:sz w:val="28"/>
          <w:lang w:val="en-GB"/>
        </w:rPr>
        <w:t>Rosengranit-Küste</w:t>
      </w:r>
      <w:proofErr w:type="spellEnd"/>
      <w:r>
        <w:rPr>
          <w:sz w:val="28"/>
          <w:lang w:val="en-GB"/>
        </w:rPr>
        <w:t xml:space="preserve">). </w:t>
      </w:r>
      <w:proofErr w:type="spellStart"/>
      <w:r>
        <w:rPr>
          <w:sz w:val="28"/>
          <w:lang w:val="en-GB"/>
        </w:rPr>
        <w:t>Diese</w:t>
      </w:r>
      <w:proofErr w:type="spellEnd"/>
      <w:r>
        <w:rPr>
          <w:sz w:val="28"/>
          <w:lang w:val="en-GB"/>
        </w:rPr>
        <w:t xml:space="preserve"> </w:t>
      </w:r>
      <w:proofErr w:type="spellStart"/>
      <w:r>
        <w:rPr>
          <w:sz w:val="28"/>
          <w:lang w:val="en-GB"/>
        </w:rPr>
        <w:t>bizarren</w:t>
      </w:r>
      <w:proofErr w:type="spellEnd"/>
      <w:r>
        <w:rPr>
          <w:sz w:val="28"/>
          <w:lang w:val="en-GB"/>
        </w:rPr>
        <w:t xml:space="preserve"> </w:t>
      </w:r>
      <w:proofErr w:type="spellStart"/>
      <w:r>
        <w:rPr>
          <w:sz w:val="28"/>
          <w:lang w:val="en-GB"/>
        </w:rPr>
        <w:t>Felsformationen</w:t>
      </w:r>
      <w:proofErr w:type="spellEnd"/>
      <w:r>
        <w:rPr>
          <w:sz w:val="28"/>
          <w:lang w:val="en-GB"/>
        </w:rPr>
        <w:t xml:space="preserve"> </w:t>
      </w:r>
      <w:proofErr w:type="spellStart"/>
      <w:r>
        <w:rPr>
          <w:sz w:val="28"/>
          <w:lang w:val="en-GB"/>
        </w:rPr>
        <w:t>aus</w:t>
      </w:r>
      <w:proofErr w:type="spellEnd"/>
      <w:r>
        <w:rPr>
          <w:sz w:val="28"/>
          <w:lang w:val="en-GB"/>
        </w:rPr>
        <w:t xml:space="preserve"> Granit, </w:t>
      </w:r>
      <w:proofErr w:type="spellStart"/>
      <w:r>
        <w:rPr>
          <w:sz w:val="28"/>
          <w:lang w:val="en-GB"/>
        </w:rPr>
        <w:t>welche</w:t>
      </w:r>
      <w:proofErr w:type="spellEnd"/>
      <w:r>
        <w:rPr>
          <w:sz w:val="28"/>
          <w:lang w:val="en-GB"/>
        </w:rPr>
        <w:t xml:space="preserve"> </w:t>
      </w:r>
      <w:proofErr w:type="spellStart"/>
      <w:r>
        <w:rPr>
          <w:sz w:val="28"/>
          <w:lang w:val="en-GB"/>
        </w:rPr>
        <w:t>sich</w:t>
      </w:r>
      <w:proofErr w:type="spellEnd"/>
      <w:r>
        <w:rPr>
          <w:sz w:val="28"/>
          <w:lang w:val="en-GB"/>
        </w:rPr>
        <w:t xml:space="preserve"> der </w:t>
      </w:r>
      <w:proofErr w:type="spellStart"/>
      <w:r>
        <w:rPr>
          <w:sz w:val="28"/>
          <w:lang w:val="en-GB"/>
        </w:rPr>
        <w:t>Küste</w:t>
      </w:r>
      <w:proofErr w:type="spellEnd"/>
      <w:r>
        <w:rPr>
          <w:sz w:val="28"/>
          <w:lang w:val="en-GB"/>
        </w:rPr>
        <w:t xml:space="preserve"> </w:t>
      </w:r>
      <w:proofErr w:type="spellStart"/>
      <w:r>
        <w:rPr>
          <w:sz w:val="28"/>
          <w:lang w:val="en-GB"/>
        </w:rPr>
        <w:t>enlang</w:t>
      </w:r>
      <w:proofErr w:type="spellEnd"/>
      <w:r>
        <w:rPr>
          <w:sz w:val="28"/>
          <w:lang w:val="en-GB"/>
        </w:rPr>
        <w:t xml:space="preserve"> </w:t>
      </w:r>
      <w:proofErr w:type="spellStart"/>
      <w:r>
        <w:rPr>
          <w:sz w:val="28"/>
          <w:lang w:val="en-GB"/>
        </w:rPr>
        <w:t>befinden</w:t>
      </w:r>
      <w:proofErr w:type="spellEnd"/>
      <w:r>
        <w:rPr>
          <w:sz w:val="28"/>
          <w:lang w:val="en-GB"/>
        </w:rPr>
        <w:t xml:space="preserve">, </w:t>
      </w:r>
      <w:proofErr w:type="spellStart"/>
      <w:r>
        <w:rPr>
          <w:sz w:val="28"/>
          <w:lang w:val="en-GB"/>
        </w:rPr>
        <w:t>wurden</w:t>
      </w:r>
      <w:proofErr w:type="spellEnd"/>
      <w:r>
        <w:rPr>
          <w:sz w:val="28"/>
          <w:lang w:val="en-GB"/>
        </w:rPr>
        <w:t xml:space="preserve"> </w:t>
      </w:r>
      <w:proofErr w:type="spellStart"/>
      <w:r>
        <w:rPr>
          <w:sz w:val="28"/>
          <w:lang w:val="en-GB"/>
        </w:rPr>
        <w:t>durch</w:t>
      </w:r>
      <w:proofErr w:type="spellEnd"/>
      <w:r>
        <w:rPr>
          <w:sz w:val="28"/>
          <w:lang w:val="en-GB"/>
        </w:rPr>
        <w:t xml:space="preserve"> Wind, </w:t>
      </w:r>
      <w:proofErr w:type="spellStart"/>
      <w:r>
        <w:rPr>
          <w:sz w:val="28"/>
          <w:lang w:val="en-GB"/>
        </w:rPr>
        <w:t>Eis</w:t>
      </w:r>
      <w:proofErr w:type="spellEnd"/>
      <w:r>
        <w:rPr>
          <w:sz w:val="28"/>
          <w:lang w:val="en-GB"/>
        </w:rPr>
        <w:t xml:space="preserve"> und </w:t>
      </w:r>
      <w:proofErr w:type="spellStart"/>
      <w:r>
        <w:rPr>
          <w:sz w:val="28"/>
          <w:lang w:val="en-GB"/>
        </w:rPr>
        <w:t>Gezeiten</w:t>
      </w:r>
      <w:proofErr w:type="spellEnd"/>
      <w:r>
        <w:rPr>
          <w:sz w:val="28"/>
          <w:lang w:val="en-GB"/>
        </w:rPr>
        <w:t xml:space="preserve"> </w:t>
      </w:r>
      <w:proofErr w:type="spellStart"/>
      <w:r>
        <w:rPr>
          <w:sz w:val="28"/>
          <w:lang w:val="en-GB"/>
        </w:rPr>
        <w:t>geformt</w:t>
      </w:r>
      <w:proofErr w:type="spellEnd"/>
      <w:r>
        <w:rPr>
          <w:sz w:val="28"/>
          <w:lang w:val="en-GB"/>
        </w:rPr>
        <w:t xml:space="preserve"> und </w:t>
      </w:r>
      <w:proofErr w:type="spellStart"/>
      <w:r>
        <w:rPr>
          <w:sz w:val="28"/>
          <w:lang w:val="en-GB"/>
        </w:rPr>
        <w:t>sind</w:t>
      </w:r>
      <w:proofErr w:type="spellEnd"/>
      <w:r>
        <w:rPr>
          <w:sz w:val="28"/>
          <w:lang w:val="en-GB"/>
        </w:rPr>
        <w:t xml:space="preserve"> </w:t>
      </w:r>
      <w:proofErr w:type="spellStart"/>
      <w:r>
        <w:rPr>
          <w:sz w:val="28"/>
          <w:lang w:val="en-GB"/>
        </w:rPr>
        <w:t>ganz</w:t>
      </w:r>
      <w:proofErr w:type="spellEnd"/>
      <w:r>
        <w:rPr>
          <w:sz w:val="28"/>
          <w:lang w:val="en-GB"/>
        </w:rPr>
        <w:t xml:space="preserve"> </w:t>
      </w:r>
      <w:proofErr w:type="spellStart"/>
      <w:r>
        <w:rPr>
          <w:sz w:val="28"/>
          <w:lang w:val="en-GB"/>
        </w:rPr>
        <w:t>einfach</w:t>
      </w:r>
      <w:proofErr w:type="spellEnd"/>
      <w:r>
        <w:rPr>
          <w:sz w:val="28"/>
          <w:lang w:val="en-GB"/>
        </w:rPr>
        <w:t xml:space="preserve"> </w:t>
      </w:r>
      <w:proofErr w:type="spellStart"/>
      <w:r>
        <w:rPr>
          <w:sz w:val="28"/>
          <w:lang w:val="en-GB"/>
        </w:rPr>
        <w:t>spektakulär</w:t>
      </w:r>
      <w:proofErr w:type="spellEnd"/>
      <w:r w:rsidR="006E67D2">
        <w:rPr>
          <w:sz w:val="28"/>
          <w:lang w:val="en-GB"/>
        </w:rPr>
        <w:t xml:space="preserve"> und in </w:t>
      </w:r>
      <w:proofErr w:type="spellStart"/>
      <w:r w:rsidR="006E67D2">
        <w:rPr>
          <w:sz w:val="28"/>
          <w:lang w:val="en-GB"/>
        </w:rPr>
        <w:t>perfekter</w:t>
      </w:r>
      <w:proofErr w:type="spellEnd"/>
      <w:r w:rsidR="006E67D2">
        <w:rPr>
          <w:sz w:val="28"/>
          <w:lang w:val="en-GB"/>
        </w:rPr>
        <w:t xml:space="preserve"> </w:t>
      </w:r>
      <w:proofErr w:type="spellStart"/>
      <w:r w:rsidR="006E67D2">
        <w:rPr>
          <w:sz w:val="28"/>
          <w:lang w:val="en-GB"/>
        </w:rPr>
        <w:t>Harmonie</w:t>
      </w:r>
      <w:proofErr w:type="spellEnd"/>
      <w:r w:rsidR="006E67D2">
        <w:rPr>
          <w:sz w:val="28"/>
          <w:lang w:val="en-GB"/>
        </w:rPr>
        <w:t xml:space="preserve"> </w:t>
      </w:r>
      <w:proofErr w:type="spellStart"/>
      <w:r w:rsidR="006E67D2">
        <w:rPr>
          <w:sz w:val="28"/>
          <w:lang w:val="en-GB"/>
        </w:rPr>
        <w:t>mit</w:t>
      </w:r>
      <w:proofErr w:type="spellEnd"/>
      <w:r w:rsidR="006E67D2">
        <w:rPr>
          <w:sz w:val="28"/>
          <w:lang w:val="en-GB"/>
        </w:rPr>
        <w:t xml:space="preserve"> den </w:t>
      </w:r>
      <w:proofErr w:type="spellStart"/>
      <w:r w:rsidR="006E67D2">
        <w:rPr>
          <w:sz w:val="28"/>
          <w:lang w:val="en-GB"/>
        </w:rPr>
        <w:t>Dünen</w:t>
      </w:r>
      <w:proofErr w:type="spellEnd"/>
      <w:r w:rsidR="006E67D2">
        <w:rPr>
          <w:sz w:val="28"/>
          <w:lang w:val="en-GB"/>
        </w:rPr>
        <w:t>.</w:t>
      </w:r>
    </w:p>
    <w:p w14:paraId="3F36F6C8" w14:textId="316F45DE" w:rsidR="00AA13D0" w:rsidRDefault="00AA13D0">
      <w:pPr>
        <w:rPr>
          <w:sz w:val="28"/>
          <w:lang w:val="en-GB"/>
        </w:rPr>
      </w:pPr>
      <w:proofErr w:type="spellStart"/>
      <w:r>
        <w:rPr>
          <w:sz w:val="28"/>
          <w:lang w:val="en-GB"/>
        </w:rPr>
        <w:t>Auch</w:t>
      </w:r>
      <w:proofErr w:type="spellEnd"/>
      <w:r>
        <w:rPr>
          <w:sz w:val="28"/>
          <w:lang w:val="en-GB"/>
        </w:rPr>
        <w:t xml:space="preserve"> die </w:t>
      </w:r>
      <w:proofErr w:type="spellStart"/>
      <w:r>
        <w:rPr>
          <w:sz w:val="28"/>
          <w:lang w:val="en-GB"/>
        </w:rPr>
        <w:t>Vegation</w:t>
      </w:r>
      <w:proofErr w:type="spellEnd"/>
      <w:r w:rsidR="001276A1">
        <w:rPr>
          <w:sz w:val="28"/>
          <w:lang w:val="en-GB"/>
        </w:rPr>
        <w:t xml:space="preserve"> </w:t>
      </w:r>
      <w:proofErr w:type="spellStart"/>
      <w:r w:rsidR="001276A1">
        <w:rPr>
          <w:sz w:val="28"/>
          <w:lang w:val="en-GB"/>
        </w:rPr>
        <w:t>mit</w:t>
      </w:r>
      <w:proofErr w:type="spellEnd"/>
      <w:r w:rsidR="001276A1">
        <w:rPr>
          <w:sz w:val="28"/>
          <w:lang w:val="en-GB"/>
        </w:rPr>
        <w:t xml:space="preserve"> </w:t>
      </w:r>
      <w:proofErr w:type="spellStart"/>
      <w:r w:rsidR="001276A1">
        <w:rPr>
          <w:sz w:val="28"/>
          <w:lang w:val="en-GB"/>
        </w:rPr>
        <w:t>Pinien</w:t>
      </w:r>
      <w:proofErr w:type="spellEnd"/>
      <w:r w:rsidR="001276A1">
        <w:rPr>
          <w:sz w:val="28"/>
          <w:lang w:val="en-GB"/>
        </w:rPr>
        <w:t xml:space="preserve">, </w:t>
      </w:r>
      <w:proofErr w:type="spellStart"/>
      <w:r w:rsidR="001276A1">
        <w:rPr>
          <w:sz w:val="28"/>
          <w:lang w:val="en-GB"/>
        </w:rPr>
        <w:t>Zypressen</w:t>
      </w:r>
      <w:proofErr w:type="spellEnd"/>
      <w:r w:rsidR="001276A1">
        <w:rPr>
          <w:sz w:val="28"/>
          <w:lang w:val="en-GB"/>
        </w:rPr>
        <w:t xml:space="preserve"> </w:t>
      </w:r>
      <w:proofErr w:type="spellStart"/>
      <w:proofErr w:type="gramStart"/>
      <w:r w:rsidR="001276A1">
        <w:rPr>
          <w:sz w:val="28"/>
          <w:lang w:val="en-GB"/>
        </w:rPr>
        <w:t>oder</w:t>
      </w:r>
      <w:proofErr w:type="spellEnd"/>
      <w:proofErr w:type="gramEnd"/>
      <w:r w:rsidR="001276A1">
        <w:rPr>
          <w:sz w:val="28"/>
          <w:lang w:val="en-GB"/>
        </w:rPr>
        <w:t xml:space="preserve"> </w:t>
      </w:r>
      <w:proofErr w:type="spellStart"/>
      <w:r w:rsidR="001276A1">
        <w:rPr>
          <w:sz w:val="28"/>
          <w:lang w:val="en-GB"/>
        </w:rPr>
        <w:t>sogar</w:t>
      </w:r>
      <w:proofErr w:type="spellEnd"/>
      <w:r w:rsidR="001276A1">
        <w:rPr>
          <w:sz w:val="28"/>
          <w:lang w:val="en-GB"/>
        </w:rPr>
        <w:t xml:space="preserve"> </w:t>
      </w:r>
      <w:proofErr w:type="spellStart"/>
      <w:r w:rsidR="001276A1">
        <w:rPr>
          <w:sz w:val="28"/>
          <w:lang w:val="en-GB"/>
        </w:rPr>
        <w:t>Palmen</w:t>
      </w:r>
      <w:proofErr w:type="spellEnd"/>
      <w:r w:rsidR="001276A1">
        <w:rPr>
          <w:sz w:val="28"/>
          <w:lang w:val="en-GB"/>
        </w:rPr>
        <w:t xml:space="preserve"> </w:t>
      </w:r>
      <w:proofErr w:type="spellStart"/>
      <w:r w:rsidR="001276A1">
        <w:rPr>
          <w:sz w:val="28"/>
          <w:lang w:val="en-GB"/>
        </w:rPr>
        <w:t>ist</w:t>
      </w:r>
      <w:proofErr w:type="spellEnd"/>
      <w:r w:rsidR="001276A1">
        <w:rPr>
          <w:sz w:val="28"/>
          <w:lang w:val="en-GB"/>
        </w:rPr>
        <w:t xml:space="preserve"> </w:t>
      </w:r>
      <w:proofErr w:type="spellStart"/>
      <w:r w:rsidR="001276A1">
        <w:rPr>
          <w:sz w:val="28"/>
          <w:lang w:val="en-GB"/>
        </w:rPr>
        <w:t>erstaunlich</w:t>
      </w:r>
      <w:proofErr w:type="spellEnd"/>
      <w:r w:rsidR="001276A1">
        <w:rPr>
          <w:sz w:val="28"/>
          <w:lang w:val="en-GB"/>
        </w:rPr>
        <w:t>.</w:t>
      </w:r>
    </w:p>
    <w:p w14:paraId="4E7D2131" w14:textId="45222AFA" w:rsidR="001276A1" w:rsidRDefault="001276A1">
      <w:pPr>
        <w:rPr>
          <w:sz w:val="28"/>
          <w:lang w:val="en-GB"/>
        </w:rPr>
      </w:pPr>
      <w:proofErr w:type="spellStart"/>
      <w:r>
        <w:rPr>
          <w:sz w:val="28"/>
          <w:lang w:val="en-GB"/>
        </w:rPr>
        <w:t>Auserdem</w:t>
      </w:r>
      <w:proofErr w:type="spellEnd"/>
      <w:r>
        <w:rPr>
          <w:sz w:val="28"/>
          <w:lang w:val="en-GB"/>
        </w:rPr>
        <w:t xml:space="preserve"> </w:t>
      </w:r>
      <w:proofErr w:type="spellStart"/>
      <w:r>
        <w:rPr>
          <w:sz w:val="28"/>
          <w:lang w:val="en-GB"/>
        </w:rPr>
        <w:t>haben</w:t>
      </w:r>
      <w:proofErr w:type="spellEnd"/>
      <w:r>
        <w:rPr>
          <w:sz w:val="28"/>
          <w:lang w:val="en-GB"/>
        </w:rPr>
        <w:t xml:space="preserve"> </w:t>
      </w:r>
      <w:proofErr w:type="spellStart"/>
      <w:r>
        <w:rPr>
          <w:sz w:val="28"/>
          <w:lang w:val="en-GB"/>
        </w:rPr>
        <w:t>wir</w:t>
      </w:r>
      <w:proofErr w:type="spellEnd"/>
      <w:r>
        <w:rPr>
          <w:sz w:val="28"/>
          <w:lang w:val="en-GB"/>
        </w:rPr>
        <w:t xml:space="preserve"> die </w:t>
      </w:r>
      <w:proofErr w:type="spellStart"/>
      <w:r>
        <w:rPr>
          <w:sz w:val="28"/>
          <w:lang w:val="en-GB"/>
        </w:rPr>
        <w:t>wunderschönen</w:t>
      </w:r>
      <w:proofErr w:type="spellEnd"/>
      <w:r>
        <w:rPr>
          <w:sz w:val="28"/>
          <w:lang w:val="en-GB"/>
        </w:rPr>
        <w:t xml:space="preserve"> </w:t>
      </w:r>
      <w:proofErr w:type="spellStart"/>
      <w:r>
        <w:rPr>
          <w:sz w:val="28"/>
          <w:lang w:val="en-GB"/>
        </w:rPr>
        <w:t>Häuser</w:t>
      </w:r>
      <w:proofErr w:type="spellEnd"/>
      <w:r>
        <w:rPr>
          <w:sz w:val="28"/>
          <w:lang w:val="en-GB"/>
        </w:rPr>
        <w:t xml:space="preserve"> und </w:t>
      </w:r>
      <w:proofErr w:type="spellStart"/>
      <w:proofErr w:type="gramStart"/>
      <w:r>
        <w:rPr>
          <w:sz w:val="28"/>
          <w:lang w:val="en-GB"/>
        </w:rPr>
        <w:t>ihre</w:t>
      </w:r>
      <w:proofErr w:type="spellEnd"/>
      <w:r>
        <w:rPr>
          <w:sz w:val="28"/>
          <w:lang w:val="en-GB"/>
        </w:rPr>
        <w:t xml:space="preserve"> </w:t>
      </w:r>
      <w:r w:rsidR="002E495D">
        <w:rPr>
          <w:sz w:val="28"/>
          <w:lang w:val="en-GB"/>
        </w:rPr>
        <w:t xml:space="preserve"> </w:t>
      </w:r>
      <w:proofErr w:type="spellStart"/>
      <w:r w:rsidR="002E495D">
        <w:rPr>
          <w:sz w:val="28"/>
          <w:lang w:val="en-GB"/>
        </w:rPr>
        <w:t>reichhaltigen</w:t>
      </w:r>
      <w:proofErr w:type="spellEnd"/>
      <w:proofErr w:type="gramEnd"/>
      <w:r w:rsidR="002E495D">
        <w:rPr>
          <w:sz w:val="28"/>
          <w:lang w:val="en-GB"/>
        </w:rPr>
        <w:t xml:space="preserve"> </w:t>
      </w:r>
      <w:proofErr w:type="spellStart"/>
      <w:r w:rsidR="002E495D">
        <w:rPr>
          <w:sz w:val="28"/>
          <w:lang w:val="en-GB"/>
        </w:rPr>
        <w:t>Gärten</w:t>
      </w:r>
      <w:proofErr w:type="spellEnd"/>
      <w:r w:rsidR="002E495D">
        <w:rPr>
          <w:sz w:val="28"/>
          <w:lang w:val="en-GB"/>
        </w:rPr>
        <w:t xml:space="preserve"> </w:t>
      </w:r>
      <w:proofErr w:type="spellStart"/>
      <w:r w:rsidR="002E495D">
        <w:rPr>
          <w:sz w:val="28"/>
          <w:lang w:val="en-GB"/>
        </w:rPr>
        <w:t>genossen</w:t>
      </w:r>
      <w:proofErr w:type="spellEnd"/>
      <w:r w:rsidR="002E495D">
        <w:rPr>
          <w:sz w:val="28"/>
          <w:lang w:val="en-GB"/>
        </w:rPr>
        <w:t>.</w:t>
      </w:r>
    </w:p>
    <w:p w14:paraId="0179E412" w14:textId="77777777" w:rsidR="00C5658C" w:rsidRDefault="00C5658C">
      <w:pPr>
        <w:rPr>
          <w:sz w:val="28"/>
          <w:lang w:val="en-GB"/>
        </w:rPr>
      </w:pPr>
    </w:p>
    <w:p w14:paraId="3C2F37C4" w14:textId="77777777" w:rsidR="00C5658C" w:rsidRPr="00C5658C" w:rsidRDefault="00C5658C" w:rsidP="00C5658C">
      <w:pPr>
        <w:pStyle w:val="NormalWeb"/>
        <w:rPr>
          <w:sz w:val="24"/>
          <w:szCs w:val="24"/>
        </w:rPr>
      </w:pPr>
      <w:r w:rsidRPr="00C5658C">
        <w:rPr>
          <w:color w:val="FF6600"/>
          <w:sz w:val="24"/>
          <w:szCs w:val="24"/>
        </w:rPr>
        <w:t xml:space="preserve">Of course, this is about Brittany and mostly about its approx. 300 million years old red </w:t>
      </w:r>
      <w:proofErr w:type="spellStart"/>
      <w:proofErr w:type="gramStart"/>
      <w:r w:rsidRPr="00C5658C">
        <w:rPr>
          <w:color w:val="FF6600"/>
          <w:sz w:val="24"/>
          <w:szCs w:val="24"/>
        </w:rPr>
        <w:t>granit</w:t>
      </w:r>
      <w:proofErr w:type="spellEnd"/>
      <w:proofErr w:type="gramEnd"/>
      <w:r w:rsidRPr="00C5658C">
        <w:rPr>
          <w:color w:val="FF6600"/>
          <w:sz w:val="24"/>
          <w:szCs w:val="24"/>
        </w:rPr>
        <w:t xml:space="preserve"> rose stones, containing ferric oxide and alkali feldspar to give the </w:t>
      </w:r>
      <w:proofErr w:type="spellStart"/>
      <w:r w:rsidRPr="00C5658C">
        <w:rPr>
          <w:color w:val="FF6600"/>
          <w:sz w:val="24"/>
          <w:szCs w:val="24"/>
        </w:rPr>
        <w:t>colour</w:t>
      </w:r>
      <w:proofErr w:type="spellEnd"/>
      <w:r w:rsidRPr="00C5658C">
        <w:rPr>
          <w:color w:val="FF6600"/>
          <w:sz w:val="24"/>
          <w:szCs w:val="24"/>
        </w:rPr>
        <w:t>, in another period of the year!</w:t>
      </w:r>
    </w:p>
    <w:p w14:paraId="7A7B4101" w14:textId="77777777" w:rsidR="00C5658C" w:rsidRDefault="00C5658C">
      <w:pPr>
        <w:rPr>
          <w:sz w:val="28"/>
          <w:lang w:val="en-GB"/>
        </w:rPr>
      </w:pPr>
    </w:p>
    <w:p w14:paraId="6579B0C2" w14:textId="77777777" w:rsidR="00C5658C" w:rsidRPr="004B612C" w:rsidRDefault="00C5658C">
      <w:pPr>
        <w:rPr>
          <w:sz w:val="28"/>
          <w:lang w:val="en-GB"/>
        </w:rPr>
      </w:pPr>
    </w:p>
    <w:p w14:paraId="087EE3D0" w14:textId="6DAC4484" w:rsidR="003E3D68" w:rsidRPr="00262978" w:rsidRDefault="00D81CD9">
      <w:pPr>
        <w:rPr>
          <w:color w:val="E36C0A" w:themeColor="accent6" w:themeShade="BF"/>
          <w:sz w:val="28"/>
          <w:lang w:val="en-GB"/>
        </w:rPr>
      </w:pPr>
      <w:r w:rsidRPr="00262978">
        <w:rPr>
          <w:color w:val="E36C0A" w:themeColor="accent6" w:themeShade="BF"/>
          <w:sz w:val="28"/>
          <w:lang w:val="en-GB"/>
        </w:rPr>
        <w:t>We understood th</w:t>
      </w:r>
      <w:r w:rsidR="007C27C5" w:rsidRPr="00262978">
        <w:rPr>
          <w:color w:val="E36C0A" w:themeColor="accent6" w:themeShade="BF"/>
          <w:sz w:val="28"/>
          <w:lang w:val="en-GB"/>
        </w:rPr>
        <w:t>at Bretons absolutely</w:t>
      </w:r>
      <w:r w:rsidR="00EE4E08" w:rsidRPr="00262978">
        <w:rPr>
          <w:color w:val="E36C0A" w:themeColor="accent6" w:themeShade="BF"/>
          <w:sz w:val="28"/>
          <w:lang w:val="en-GB"/>
        </w:rPr>
        <w:t xml:space="preserve"> don’t consider themselves as</w:t>
      </w:r>
      <w:r w:rsidRPr="00262978">
        <w:rPr>
          <w:color w:val="E36C0A" w:themeColor="accent6" w:themeShade="BF"/>
          <w:sz w:val="28"/>
          <w:lang w:val="en-GB"/>
        </w:rPr>
        <w:t xml:space="preserve"> French. This is, of course, not a surprise because the Celts arrived here in the 6th century BC</w:t>
      </w:r>
      <w:r w:rsidR="00C47F32" w:rsidRPr="00262978">
        <w:rPr>
          <w:color w:val="E36C0A" w:themeColor="accent6" w:themeShade="BF"/>
          <w:sz w:val="28"/>
          <w:lang w:val="en-GB"/>
        </w:rPr>
        <w:t xml:space="preserve"> and Celtic tribes were here</w:t>
      </w:r>
      <w:r w:rsidR="00B057EC" w:rsidRPr="00262978">
        <w:rPr>
          <w:color w:val="E36C0A" w:themeColor="accent6" w:themeShade="BF"/>
          <w:sz w:val="28"/>
          <w:lang w:val="en-GB"/>
        </w:rPr>
        <w:t xml:space="preserve"> when the Rom</w:t>
      </w:r>
      <w:r w:rsidR="00C47F32" w:rsidRPr="00262978">
        <w:rPr>
          <w:color w:val="E36C0A" w:themeColor="accent6" w:themeShade="BF"/>
          <w:sz w:val="28"/>
          <w:lang w:val="en-GB"/>
        </w:rPr>
        <w:t>ans arrived and were still here</w:t>
      </w:r>
      <w:r w:rsidR="00B057EC" w:rsidRPr="00262978">
        <w:rPr>
          <w:color w:val="E36C0A" w:themeColor="accent6" w:themeShade="BF"/>
          <w:sz w:val="28"/>
          <w:lang w:val="en-GB"/>
        </w:rPr>
        <w:t xml:space="preserve"> when they left and the barbarian invasions started. In the 5th century AD mo</w:t>
      </w:r>
      <w:r w:rsidR="00A476E5" w:rsidRPr="00262978">
        <w:rPr>
          <w:color w:val="E36C0A" w:themeColor="accent6" w:themeShade="BF"/>
          <w:sz w:val="28"/>
          <w:lang w:val="en-GB"/>
        </w:rPr>
        <w:t xml:space="preserve">re Celts, belonging to the </w:t>
      </w:r>
      <w:r w:rsidR="00B057EC" w:rsidRPr="00262978">
        <w:rPr>
          <w:color w:val="E36C0A" w:themeColor="accent6" w:themeShade="BF"/>
          <w:sz w:val="28"/>
          <w:lang w:val="en-GB"/>
        </w:rPr>
        <w:t>tribe</w:t>
      </w:r>
      <w:r w:rsidR="00A476E5" w:rsidRPr="00262978">
        <w:rPr>
          <w:color w:val="E36C0A" w:themeColor="accent6" w:themeShade="BF"/>
          <w:sz w:val="28"/>
          <w:lang w:val="en-GB"/>
        </w:rPr>
        <w:t>s in Britain</w:t>
      </w:r>
      <w:r w:rsidR="00B057EC" w:rsidRPr="00262978">
        <w:rPr>
          <w:color w:val="E36C0A" w:themeColor="accent6" w:themeShade="BF"/>
          <w:sz w:val="28"/>
          <w:lang w:val="en-GB"/>
        </w:rPr>
        <w:t xml:space="preserve">, </w:t>
      </w:r>
      <w:proofErr w:type="gramStart"/>
      <w:r w:rsidR="00B057EC" w:rsidRPr="00262978">
        <w:rPr>
          <w:color w:val="E36C0A" w:themeColor="accent6" w:themeShade="BF"/>
          <w:sz w:val="28"/>
          <w:lang w:val="en-GB"/>
        </w:rPr>
        <w:t>arrived  as</w:t>
      </w:r>
      <w:proofErr w:type="gramEnd"/>
      <w:r w:rsidR="00B057EC" w:rsidRPr="00262978">
        <w:rPr>
          <w:color w:val="E36C0A" w:themeColor="accent6" w:themeShade="BF"/>
          <w:sz w:val="28"/>
          <w:lang w:val="en-GB"/>
        </w:rPr>
        <w:t xml:space="preserve"> they were chased</w:t>
      </w:r>
      <w:r w:rsidR="00A476E5" w:rsidRPr="00262978">
        <w:rPr>
          <w:color w:val="E36C0A" w:themeColor="accent6" w:themeShade="BF"/>
          <w:sz w:val="28"/>
          <w:lang w:val="en-GB"/>
        </w:rPr>
        <w:t xml:space="preserve"> there</w:t>
      </w:r>
      <w:r w:rsidR="00B057EC" w:rsidRPr="00262978">
        <w:rPr>
          <w:color w:val="E36C0A" w:themeColor="accent6" w:themeShade="BF"/>
          <w:sz w:val="28"/>
          <w:lang w:val="en-GB"/>
        </w:rPr>
        <w:t xml:space="preserve"> by</w:t>
      </w:r>
      <w:r w:rsidR="00C47F32" w:rsidRPr="00262978">
        <w:rPr>
          <w:color w:val="E36C0A" w:themeColor="accent6" w:themeShade="BF"/>
          <w:sz w:val="28"/>
          <w:lang w:val="en-GB"/>
        </w:rPr>
        <w:t xml:space="preserve"> the invading An</w:t>
      </w:r>
      <w:r w:rsidR="00A476E5" w:rsidRPr="00262978">
        <w:rPr>
          <w:color w:val="E36C0A" w:themeColor="accent6" w:themeShade="BF"/>
          <w:sz w:val="28"/>
          <w:lang w:val="en-GB"/>
        </w:rPr>
        <w:t xml:space="preserve">gles and Saxons </w:t>
      </w:r>
      <w:r w:rsidR="00C47F32" w:rsidRPr="00262978">
        <w:rPr>
          <w:color w:val="E36C0A" w:themeColor="accent6" w:themeShade="BF"/>
          <w:sz w:val="28"/>
          <w:lang w:val="en-GB"/>
        </w:rPr>
        <w:t>.</w:t>
      </w:r>
    </w:p>
    <w:p w14:paraId="06F6542B" w14:textId="6E4393F4" w:rsidR="003E3D68" w:rsidRPr="00262978" w:rsidRDefault="003E3D68">
      <w:pPr>
        <w:rPr>
          <w:color w:val="E36C0A" w:themeColor="accent6" w:themeShade="BF"/>
          <w:sz w:val="28"/>
          <w:lang w:val="en-GB"/>
        </w:rPr>
      </w:pPr>
      <w:r w:rsidRPr="00262978">
        <w:rPr>
          <w:color w:val="E36C0A" w:themeColor="accent6" w:themeShade="BF"/>
          <w:sz w:val="28"/>
          <w:lang w:val="en-GB"/>
        </w:rPr>
        <w:t xml:space="preserve">Linguistically and ethnically the </w:t>
      </w:r>
      <w:proofErr w:type="gramStart"/>
      <w:r w:rsidRPr="00262978">
        <w:rPr>
          <w:color w:val="E36C0A" w:themeColor="accent6" w:themeShade="BF"/>
          <w:sz w:val="28"/>
          <w:lang w:val="en-GB"/>
        </w:rPr>
        <w:t>Bretons  have</w:t>
      </w:r>
      <w:proofErr w:type="gramEnd"/>
      <w:r w:rsidRPr="00262978">
        <w:rPr>
          <w:color w:val="E36C0A" w:themeColor="accent6" w:themeShade="BF"/>
          <w:sz w:val="28"/>
          <w:lang w:val="en-GB"/>
        </w:rPr>
        <w:t xml:space="preserve"> , therefore, more in common with the Irish and Welsh</w:t>
      </w:r>
      <w:r w:rsidR="000E56FE" w:rsidRPr="00262978">
        <w:rPr>
          <w:color w:val="E36C0A" w:themeColor="accent6" w:themeShade="BF"/>
          <w:sz w:val="28"/>
          <w:lang w:val="en-GB"/>
        </w:rPr>
        <w:t xml:space="preserve"> </w:t>
      </w:r>
      <w:r w:rsidRPr="00262978">
        <w:rPr>
          <w:color w:val="E36C0A" w:themeColor="accent6" w:themeShade="BF"/>
          <w:sz w:val="28"/>
          <w:lang w:val="en-GB"/>
        </w:rPr>
        <w:t>than with the French</w:t>
      </w:r>
      <w:r w:rsidR="00262978" w:rsidRPr="00262978">
        <w:rPr>
          <w:color w:val="E36C0A" w:themeColor="accent6" w:themeShade="BF"/>
          <w:sz w:val="28"/>
          <w:lang w:val="en-GB"/>
        </w:rPr>
        <w:t>.</w:t>
      </w:r>
    </w:p>
    <w:p w14:paraId="1CB531C8" w14:textId="0518F93B" w:rsidR="00262978" w:rsidRDefault="00262978">
      <w:pPr>
        <w:rPr>
          <w:sz w:val="28"/>
          <w:lang w:val="en-GB"/>
        </w:rPr>
      </w:pPr>
      <w:r w:rsidRPr="00AD4C33">
        <w:rPr>
          <w:sz w:val="28"/>
          <w:lang w:val="de-CH"/>
        </w:rPr>
        <w:t xml:space="preserve">Wir haben begriffen, dass die Bretonen sich absolut nicht als Franzosen betrachten. Das ist natürlich keine Überraschung, weil die Kelten schon im 6. Jahrhundert v.Chr. hier ankamen und keltische Stämme schon hier </w:t>
      </w:r>
      <w:r w:rsidR="00002B74" w:rsidRPr="00AD4C33">
        <w:rPr>
          <w:sz w:val="28"/>
          <w:lang w:val="de-CH"/>
        </w:rPr>
        <w:lastRenderedPageBreak/>
        <w:t>waren</w:t>
      </w:r>
      <w:proofErr w:type="gramStart"/>
      <w:r w:rsidR="00002B74" w:rsidRPr="00AD4C33">
        <w:rPr>
          <w:sz w:val="28"/>
          <w:lang w:val="de-CH"/>
        </w:rPr>
        <w:t>, als</w:t>
      </w:r>
      <w:proofErr w:type="gramEnd"/>
      <w:r w:rsidR="00002B74" w:rsidRPr="00AD4C33">
        <w:rPr>
          <w:sz w:val="28"/>
          <w:lang w:val="de-CH"/>
        </w:rPr>
        <w:t xml:space="preserve"> die Römer </w:t>
      </w:r>
      <w:r w:rsidRPr="00AD4C33">
        <w:rPr>
          <w:sz w:val="28"/>
          <w:lang w:val="de-CH"/>
        </w:rPr>
        <w:t>ankamen und immer no</w:t>
      </w:r>
      <w:r w:rsidR="00002B74" w:rsidRPr="00AD4C33">
        <w:rPr>
          <w:sz w:val="28"/>
          <w:lang w:val="de-CH"/>
        </w:rPr>
        <w:t>c</w:t>
      </w:r>
      <w:r w:rsidRPr="00AD4C33">
        <w:rPr>
          <w:sz w:val="28"/>
          <w:lang w:val="de-CH"/>
        </w:rPr>
        <w:t>h hier waren, als diese wieder gingen und die Invasion der Barbaren began</w:t>
      </w:r>
      <w:r w:rsidR="00002B74" w:rsidRPr="00AD4C33">
        <w:rPr>
          <w:sz w:val="28"/>
          <w:lang w:val="de-CH"/>
        </w:rPr>
        <w:t>n</w:t>
      </w:r>
      <w:r w:rsidRPr="00AD4C33">
        <w:rPr>
          <w:sz w:val="28"/>
          <w:lang w:val="de-CH"/>
        </w:rPr>
        <w:t>. Im 5. Jahrhundert n. Chr. kamen noch mehr Kelten</w:t>
      </w:r>
      <w:proofErr w:type="gramStart"/>
      <w:r w:rsidRPr="00AD4C33">
        <w:rPr>
          <w:sz w:val="28"/>
          <w:lang w:val="de-CH"/>
        </w:rPr>
        <w:t xml:space="preserve">, </w:t>
      </w:r>
      <w:r w:rsidR="00002B74" w:rsidRPr="00AD4C33">
        <w:rPr>
          <w:sz w:val="28"/>
          <w:lang w:val="de-CH"/>
        </w:rPr>
        <w:t>die</w:t>
      </w:r>
      <w:proofErr w:type="gramEnd"/>
      <w:r w:rsidR="00002B74" w:rsidRPr="00AD4C33">
        <w:rPr>
          <w:sz w:val="28"/>
          <w:lang w:val="de-CH"/>
        </w:rPr>
        <w:t xml:space="preserve"> zu den keltische Stämmen </w:t>
      </w:r>
      <w:proofErr w:type="spellStart"/>
      <w:r w:rsidRPr="00AD4C33">
        <w:rPr>
          <w:sz w:val="28"/>
          <w:lang w:val="de-CH"/>
        </w:rPr>
        <w:t>Grossbritanien</w:t>
      </w:r>
      <w:r w:rsidR="00002B74" w:rsidRPr="00AD4C33">
        <w:rPr>
          <w:sz w:val="28"/>
          <w:lang w:val="de-CH"/>
        </w:rPr>
        <w:t>s</w:t>
      </w:r>
      <w:proofErr w:type="spellEnd"/>
      <w:r w:rsidRPr="00AD4C33">
        <w:rPr>
          <w:sz w:val="28"/>
          <w:lang w:val="de-CH"/>
        </w:rPr>
        <w:t xml:space="preserve">  gehörten und</w:t>
      </w:r>
      <w:r w:rsidR="00002B74" w:rsidRPr="00AD4C33">
        <w:rPr>
          <w:sz w:val="28"/>
          <w:lang w:val="de-CH"/>
        </w:rPr>
        <w:t xml:space="preserve"> dort</w:t>
      </w:r>
      <w:r w:rsidRPr="00AD4C33">
        <w:rPr>
          <w:sz w:val="28"/>
          <w:lang w:val="de-CH"/>
        </w:rPr>
        <w:t xml:space="preserve"> von den </w:t>
      </w:r>
      <w:r w:rsidR="00002B74" w:rsidRPr="00AD4C33">
        <w:rPr>
          <w:sz w:val="28"/>
          <w:lang w:val="de-CH"/>
        </w:rPr>
        <w:t>Anglosachsen vertrieben wurden</w:t>
      </w:r>
      <w:r w:rsidR="00002B74">
        <w:rPr>
          <w:sz w:val="28"/>
          <w:lang w:val="en-GB"/>
        </w:rPr>
        <w:t>.</w:t>
      </w:r>
    </w:p>
    <w:p w14:paraId="718A6A06" w14:textId="4C2B370F" w:rsidR="00833D6B" w:rsidRPr="004B612C" w:rsidRDefault="00833D6B">
      <w:pPr>
        <w:rPr>
          <w:sz w:val="28"/>
          <w:lang w:val="en-GB"/>
        </w:rPr>
      </w:pPr>
      <w:proofErr w:type="spellStart"/>
      <w:r>
        <w:rPr>
          <w:sz w:val="28"/>
          <w:lang w:val="en-GB"/>
        </w:rPr>
        <w:t>Sprachlich</w:t>
      </w:r>
      <w:proofErr w:type="spellEnd"/>
      <w:r>
        <w:rPr>
          <w:sz w:val="28"/>
          <w:lang w:val="en-GB"/>
        </w:rPr>
        <w:t xml:space="preserve"> und </w:t>
      </w:r>
      <w:proofErr w:type="spellStart"/>
      <w:r>
        <w:rPr>
          <w:sz w:val="28"/>
          <w:lang w:val="en-GB"/>
        </w:rPr>
        <w:t>eth</w:t>
      </w:r>
      <w:r w:rsidR="003C4A97">
        <w:rPr>
          <w:sz w:val="28"/>
          <w:lang w:val="en-GB"/>
        </w:rPr>
        <w:t>n</w:t>
      </w:r>
      <w:r>
        <w:rPr>
          <w:sz w:val="28"/>
          <w:lang w:val="en-GB"/>
        </w:rPr>
        <w:t>isch</w:t>
      </w:r>
      <w:proofErr w:type="spellEnd"/>
      <w:r>
        <w:rPr>
          <w:sz w:val="28"/>
          <w:lang w:val="en-GB"/>
        </w:rPr>
        <w:t xml:space="preserve"> </w:t>
      </w:r>
      <w:proofErr w:type="spellStart"/>
      <w:r>
        <w:rPr>
          <w:sz w:val="28"/>
          <w:lang w:val="en-GB"/>
        </w:rPr>
        <w:t>haben</w:t>
      </w:r>
      <w:proofErr w:type="spellEnd"/>
      <w:r>
        <w:rPr>
          <w:sz w:val="28"/>
          <w:lang w:val="en-GB"/>
        </w:rPr>
        <w:t xml:space="preserve"> de </w:t>
      </w:r>
      <w:proofErr w:type="spellStart"/>
      <w:r>
        <w:rPr>
          <w:sz w:val="28"/>
          <w:lang w:val="en-GB"/>
        </w:rPr>
        <w:t>Bretonen</w:t>
      </w:r>
      <w:proofErr w:type="spellEnd"/>
      <w:r>
        <w:rPr>
          <w:sz w:val="28"/>
          <w:lang w:val="en-GB"/>
        </w:rPr>
        <w:t xml:space="preserve"> </w:t>
      </w:r>
      <w:proofErr w:type="spellStart"/>
      <w:r>
        <w:rPr>
          <w:sz w:val="28"/>
          <w:lang w:val="en-GB"/>
        </w:rPr>
        <w:t>deshalb</w:t>
      </w:r>
      <w:proofErr w:type="spellEnd"/>
      <w:r>
        <w:rPr>
          <w:sz w:val="28"/>
          <w:lang w:val="en-GB"/>
        </w:rPr>
        <w:t xml:space="preserve"> </w:t>
      </w:r>
      <w:proofErr w:type="spellStart"/>
      <w:r>
        <w:rPr>
          <w:sz w:val="28"/>
          <w:lang w:val="en-GB"/>
        </w:rPr>
        <w:t>mehr</w:t>
      </w:r>
      <w:proofErr w:type="spellEnd"/>
      <w:r>
        <w:rPr>
          <w:sz w:val="28"/>
          <w:lang w:val="en-GB"/>
        </w:rPr>
        <w:t xml:space="preserve"> </w:t>
      </w:r>
      <w:proofErr w:type="spellStart"/>
      <w:r>
        <w:rPr>
          <w:sz w:val="28"/>
          <w:lang w:val="en-GB"/>
        </w:rPr>
        <w:t>mit</w:t>
      </w:r>
      <w:proofErr w:type="spellEnd"/>
      <w:r>
        <w:rPr>
          <w:sz w:val="28"/>
          <w:lang w:val="en-GB"/>
        </w:rPr>
        <w:t xml:space="preserve"> den Iren und den </w:t>
      </w:r>
      <w:proofErr w:type="spellStart"/>
      <w:r>
        <w:rPr>
          <w:sz w:val="28"/>
          <w:lang w:val="en-GB"/>
        </w:rPr>
        <w:t>Walesen</w:t>
      </w:r>
      <w:proofErr w:type="spellEnd"/>
      <w:r>
        <w:rPr>
          <w:sz w:val="28"/>
          <w:lang w:val="en-GB"/>
        </w:rPr>
        <w:t xml:space="preserve"> </w:t>
      </w:r>
      <w:proofErr w:type="spellStart"/>
      <w:r>
        <w:rPr>
          <w:sz w:val="28"/>
          <w:lang w:val="en-GB"/>
        </w:rPr>
        <w:t>gemeinsam</w:t>
      </w:r>
      <w:proofErr w:type="spellEnd"/>
      <w:r>
        <w:rPr>
          <w:sz w:val="28"/>
          <w:lang w:val="en-GB"/>
        </w:rPr>
        <w:t xml:space="preserve"> </w:t>
      </w:r>
      <w:proofErr w:type="spellStart"/>
      <w:proofErr w:type="gramStart"/>
      <w:r>
        <w:rPr>
          <w:sz w:val="28"/>
          <w:lang w:val="en-GB"/>
        </w:rPr>
        <w:t>als</w:t>
      </w:r>
      <w:proofErr w:type="spellEnd"/>
      <w:proofErr w:type="gramEnd"/>
      <w:r>
        <w:rPr>
          <w:sz w:val="28"/>
          <w:lang w:val="en-GB"/>
        </w:rPr>
        <w:t xml:space="preserve"> </w:t>
      </w:r>
      <w:proofErr w:type="spellStart"/>
      <w:r>
        <w:rPr>
          <w:sz w:val="28"/>
          <w:lang w:val="en-GB"/>
        </w:rPr>
        <w:t>mit</w:t>
      </w:r>
      <w:proofErr w:type="spellEnd"/>
      <w:r>
        <w:rPr>
          <w:sz w:val="28"/>
          <w:lang w:val="en-GB"/>
        </w:rPr>
        <w:t xml:space="preserve"> den </w:t>
      </w:r>
      <w:proofErr w:type="spellStart"/>
      <w:r>
        <w:rPr>
          <w:sz w:val="28"/>
          <w:lang w:val="en-GB"/>
        </w:rPr>
        <w:t>Franzosen</w:t>
      </w:r>
      <w:proofErr w:type="spellEnd"/>
      <w:r>
        <w:rPr>
          <w:sz w:val="28"/>
          <w:lang w:val="en-GB"/>
        </w:rPr>
        <w:t>.</w:t>
      </w:r>
    </w:p>
    <w:p w14:paraId="3307B28A" w14:textId="77777777" w:rsidR="003343ED" w:rsidRPr="00D73936" w:rsidRDefault="003E3D68" w:rsidP="00632F37">
      <w:pPr>
        <w:pStyle w:val="Heading1"/>
        <w:pBdr>
          <w:bottom w:val="single" w:sz="8" w:space="0" w:color="AAAAAA"/>
        </w:pBdr>
        <w:spacing w:beforeLines="0" w:afterLines="0" w:line="288" w:lineRule="atLeast"/>
        <w:rPr>
          <w:b w:val="0"/>
          <w:color w:val="E36C0A" w:themeColor="accent6" w:themeShade="BF"/>
          <w:sz w:val="28"/>
          <w:lang w:val="en-GB"/>
        </w:rPr>
      </w:pPr>
      <w:r w:rsidRPr="00D73936">
        <w:rPr>
          <w:b w:val="0"/>
          <w:color w:val="E36C0A" w:themeColor="accent6" w:themeShade="BF"/>
          <w:sz w:val="28"/>
          <w:lang w:val="en-GB"/>
        </w:rPr>
        <w:t>In Brittany one naturally also gets into contact with the most famous Arthurian legend</w:t>
      </w:r>
      <w:r w:rsidR="003343ED" w:rsidRPr="00D73936">
        <w:rPr>
          <w:b w:val="0"/>
          <w:color w:val="E36C0A" w:themeColor="accent6" w:themeShade="BF"/>
          <w:sz w:val="28"/>
          <w:lang w:val="en-GB"/>
        </w:rPr>
        <w:t>,</w:t>
      </w:r>
      <w:r w:rsidR="001D1A50" w:rsidRPr="00D73936">
        <w:rPr>
          <w:b w:val="0"/>
          <w:color w:val="E36C0A" w:themeColor="accent6" w:themeShade="BF"/>
          <w:sz w:val="28"/>
          <w:lang w:val="en-GB"/>
        </w:rPr>
        <w:t xml:space="preserve"> the Holy Grail</w:t>
      </w:r>
      <w:r w:rsidR="002E4D4F" w:rsidRPr="00D73936">
        <w:rPr>
          <w:b w:val="0"/>
          <w:color w:val="E36C0A" w:themeColor="accent6" w:themeShade="BF"/>
          <w:sz w:val="28"/>
          <w:lang w:val="en-GB"/>
        </w:rPr>
        <w:t xml:space="preserve">- </w:t>
      </w:r>
      <w:r w:rsidR="00FC3EF1" w:rsidRPr="00D73936">
        <w:rPr>
          <w:b w:val="0"/>
          <w:color w:val="E36C0A" w:themeColor="accent6" w:themeShade="BF"/>
          <w:sz w:val="28"/>
          <w:lang w:val="en-GB"/>
        </w:rPr>
        <w:t>(</w:t>
      </w:r>
      <w:r w:rsidR="00C553E6" w:rsidRPr="00D73936">
        <w:rPr>
          <w:b w:val="0"/>
          <w:color w:val="E36C0A" w:themeColor="accent6" w:themeShade="BF"/>
          <w:sz w:val="28"/>
          <w:lang w:val="en-GB"/>
        </w:rPr>
        <w:t>cup</w:t>
      </w:r>
      <w:r w:rsidR="00A413AD" w:rsidRPr="00D73936">
        <w:rPr>
          <w:b w:val="0"/>
          <w:color w:val="E36C0A" w:themeColor="accent6" w:themeShade="BF"/>
          <w:sz w:val="28"/>
          <w:lang w:val="en-GB"/>
        </w:rPr>
        <w:t>, dish</w:t>
      </w:r>
      <w:r w:rsidR="00C553E6" w:rsidRPr="00D73936">
        <w:rPr>
          <w:b w:val="0"/>
          <w:color w:val="E36C0A" w:themeColor="accent6" w:themeShade="BF"/>
          <w:sz w:val="28"/>
          <w:lang w:val="en-GB"/>
        </w:rPr>
        <w:t xml:space="preserve"> or STONE</w:t>
      </w:r>
      <w:r w:rsidR="00FC3EF1" w:rsidRPr="00D73936">
        <w:rPr>
          <w:b w:val="0"/>
          <w:color w:val="E36C0A" w:themeColor="accent6" w:themeShade="BF"/>
          <w:sz w:val="28"/>
          <w:lang w:val="en-GB"/>
        </w:rPr>
        <w:t>)</w:t>
      </w:r>
      <w:r w:rsidR="001D1A50" w:rsidRPr="00D73936">
        <w:rPr>
          <w:b w:val="0"/>
          <w:color w:val="E36C0A" w:themeColor="accent6" w:themeShade="BF"/>
          <w:sz w:val="28"/>
          <w:lang w:val="en-GB"/>
        </w:rPr>
        <w:t xml:space="preserve"> and the site of Merlin’s mysterious forest of </w:t>
      </w:r>
      <w:proofErr w:type="spellStart"/>
      <w:r w:rsidR="001D1A50" w:rsidRPr="00D73936">
        <w:rPr>
          <w:b w:val="0"/>
          <w:color w:val="E36C0A" w:themeColor="accent6" w:themeShade="BF"/>
          <w:sz w:val="28"/>
          <w:lang w:val="en-GB"/>
        </w:rPr>
        <w:t>Br</w:t>
      </w:r>
      <w:r w:rsidR="00BB647D" w:rsidRPr="00D73936">
        <w:rPr>
          <w:b w:val="0"/>
          <w:color w:val="E36C0A" w:themeColor="accent6" w:themeShade="BF"/>
          <w:sz w:val="28"/>
          <w:lang w:val="en-GB"/>
        </w:rPr>
        <w:t>océliande</w:t>
      </w:r>
      <w:proofErr w:type="spellEnd"/>
      <w:r w:rsidR="00BB647D" w:rsidRPr="00D73936">
        <w:rPr>
          <w:b w:val="0"/>
          <w:color w:val="E36C0A" w:themeColor="accent6" w:themeShade="BF"/>
          <w:sz w:val="28"/>
          <w:lang w:val="en-GB"/>
        </w:rPr>
        <w:t xml:space="preserve">, which is near </w:t>
      </w:r>
      <w:proofErr w:type="spellStart"/>
      <w:r w:rsidR="00BB647D" w:rsidRPr="00D73936">
        <w:rPr>
          <w:b w:val="0"/>
          <w:color w:val="E36C0A" w:themeColor="accent6" w:themeShade="BF"/>
          <w:sz w:val="28"/>
          <w:lang w:val="en-GB"/>
        </w:rPr>
        <w:t>Paimpoint</w:t>
      </w:r>
      <w:proofErr w:type="spellEnd"/>
      <w:r w:rsidR="00EA23DB" w:rsidRPr="00D73936">
        <w:rPr>
          <w:b w:val="0"/>
          <w:color w:val="E36C0A" w:themeColor="accent6" w:themeShade="BF"/>
          <w:sz w:val="28"/>
          <w:lang w:val="en-GB"/>
        </w:rPr>
        <w:t xml:space="preserve">, </w:t>
      </w:r>
      <w:r w:rsidR="00D63F9C" w:rsidRPr="00D73936">
        <w:rPr>
          <w:b w:val="0"/>
          <w:color w:val="E36C0A" w:themeColor="accent6" w:themeShade="BF"/>
          <w:sz w:val="28"/>
          <w:lang w:val="en-GB"/>
        </w:rPr>
        <w:t>(not on the coast)</w:t>
      </w:r>
      <w:r w:rsidR="002E4D4F" w:rsidRPr="00D73936">
        <w:rPr>
          <w:b w:val="0"/>
          <w:color w:val="E36C0A" w:themeColor="accent6" w:themeShade="BF"/>
          <w:sz w:val="28"/>
          <w:lang w:val="en-GB"/>
        </w:rPr>
        <w:t xml:space="preserve"> </w:t>
      </w:r>
      <w:r w:rsidR="00EA23DB" w:rsidRPr="00D73936">
        <w:rPr>
          <w:b w:val="0"/>
          <w:color w:val="E36C0A" w:themeColor="accent6" w:themeShade="BF"/>
          <w:sz w:val="28"/>
          <w:lang w:val="en-GB"/>
        </w:rPr>
        <w:t xml:space="preserve">where the magician fell in love with </w:t>
      </w:r>
      <w:r w:rsidR="004B612C" w:rsidRPr="00D73936">
        <w:rPr>
          <w:b w:val="0"/>
          <w:color w:val="E36C0A" w:themeColor="accent6" w:themeShade="BF"/>
          <w:sz w:val="28"/>
          <w:lang w:val="en-GB"/>
        </w:rPr>
        <w:t xml:space="preserve">the fairy </w:t>
      </w:r>
      <w:r w:rsidR="00F745DD" w:rsidRPr="00D73936">
        <w:rPr>
          <w:b w:val="0"/>
          <w:color w:val="E36C0A" w:themeColor="accent6" w:themeShade="BF"/>
          <w:sz w:val="28"/>
          <w:lang w:val="en-GB"/>
        </w:rPr>
        <w:t xml:space="preserve">Viviane </w:t>
      </w:r>
      <w:r w:rsidR="00D63F9C" w:rsidRPr="00D73936">
        <w:rPr>
          <w:b w:val="0"/>
          <w:color w:val="E36C0A" w:themeColor="accent6" w:themeShade="BF"/>
          <w:sz w:val="28"/>
          <w:lang w:val="en-GB"/>
        </w:rPr>
        <w:t>or the lady of the lake.</w:t>
      </w:r>
      <w:r w:rsidR="00EA23DB" w:rsidRPr="00D73936">
        <w:rPr>
          <w:b w:val="0"/>
          <w:color w:val="E36C0A" w:themeColor="accent6" w:themeShade="BF"/>
          <w:sz w:val="28"/>
          <w:lang w:val="en-GB"/>
        </w:rPr>
        <w:t xml:space="preserve"> She learnt </w:t>
      </w:r>
      <w:r w:rsidR="004B612C" w:rsidRPr="00D73936">
        <w:rPr>
          <w:b w:val="0"/>
          <w:color w:val="E36C0A" w:themeColor="accent6" w:themeShade="BF"/>
          <w:sz w:val="28"/>
          <w:lang w:val="en-GB"/>
        </w:rPr>
        <w:t>Merlin’s trick and i</w:t>
      </w:r>
      <w:r w:rsidR="00EA23DB" w:rsidRPr="00D73936">
        <w:rPr>
          <w:b w:val="0"/>
          <w:color w:val="E36C0A" w:themeColor="accent6" w:themeShade="BF"/>
          <w:sz w:val="28"/>
          <w:lang w:val="en-GB"/>
        </w:rPr>
        <w:t>mprisoned him in a tree, wher</w:t>
      </w:r>
      <w:r w:rsidR="00D63F9C" w:rsidRPr="00D73936">
        <w:rPr>
          <w:b w:val="0"/>
          <w:color w:val="E36C0A" w:themeColor="accent6" w:themeShade="BF"/>
          <w:sz w:val="28"/>
          <w:lang w:val="en-GB"/>
        </w:rPr>
        <w:t xml:space="preserve">e he still seems to live today. </w:t>
      </w:r>
    </w:p>
    <w:p w14:paraId="057717DA" w14:textId="77777777" w:rsidR="00D73936" w:rsidRPr="00D73936" w:rsidRDefault="003343ED" w:rsidP="00632F37">
      <w:pPr>
        <w:pStyle w:val="Heading1"/>
        <w:pBdr>
          <w:bottom w:val="single" w:sz="8" w:space="0" w:color="AAAAAA"/>
        </w:pBdr>
        <w:spacing w:beforeLines="0" w:afterLines="0" w:line="288" w:lineRule="atLeast"/>
        <w:rPr>
          <w:b w:val="0"/>
          <w:color w:val="E36C0A" w:themeColor="accent6" w:themeShade="BF"/>
          <w:sz w:val="28"/>
          <w:lang w:val="en-GB"/>
        </w:rPr>
      </w:pPr>
      <w:r w:rsidRPr="00D73936">
        <w:rPr>
          <w:b w:val="0"/>
          <w:color w:val="E36C0A" w:themeColor="accent6" w:themeShade="BF"/>
          <w:sz w:val="28"/>
          <w:lang w:val="en-GB"/>
        </w:rPr>
        <w:t xml:space="preserve">There are </w:t>
      </w:r>
      <w:r w:rsidR="00980325" w:rsidRPr="00D73936">
        <w:rPr>
          <w:b w:val="0"/>
          <w:color w:val="E36C0A" w:themeColor="accent6" w:themeShade="BF"/>
          <w:sz w:val="28"/>
          <w:lang w:val="en-GB"/>
        </w:rPr>
        <w:t xml:space="preserve">also </w:t>
      </w:r>
      <w:r w:rsidR="00870EED" w:rsidRPr="00D73936">
        <w:rPr>
          <w:b w:val="0"/>
          <w:color w:val="E36C0A" w:themeColor="accent6" w:themeShade="BF"/>
          <w:sz w:val="28"/>
          <w:lang w:val="en-GB"/>
        </w:rPr>
        <w:t>several supposit</w:t>
      </w:r>
      <w:r w:rsidR="007C27C5" w:rsidRPr="00D73936">
        <w:rPr>
          <w:b w:val="0"/>
          <w:color w:val="E36C0A" w:themeColor="accent6" w:themeShade="BF"/>
          <w:sz w:val="28"/>
          <w:lang w:val="en-GB"/>
        </w:rPr>
        <w:t>i</w:t>
      </w:r>
      <w:r w:rsidR="00870EED" w:rsidRPr="00D73936">
        <w:rPr>
          <w:b w:val="0"/>
          <w:color w:val="E36C0A" w:themeColor="accent6" w:themeShade="BF"/>
          <w:sz w:val="28"/>
          <w:lang w:val="en-GB"/>
        </w:rPr>
        <w:t>ons</w:t>
      </w:r>
      <w:r w:rsidRPr="00D73936">
        <w:rPr>
          <w:b w:val="0"/>
          <w:color w:val="E36C0A" w:themeColor="accent6" w:themeShade="BF"/>
          <w:sz w:val="28"/>
          <w:lang w:val="en-GB"/>
        </w:rPr>
        <w:t xml:space="preserve"> of King Arthur’s origin. </w:t>
      </w:r>
      <w:r w:rsidR="00F011C2" w:rsidRPr="00D73936">
        <w:rPr>
          <w:b w:val="0"/>
          <w:color w:val="E36C0A" w:themeColor="accent6" w:themeShade="BF"/>
          <w:sz w:val="28"/>
          <w:lang w:val="en-GB"/>
        </w:rPr>
        <w:t>I’ve read that the name could derive</w:t>
      </w:r>
      <w:r w:rsidR="004B612C" w:rsidRPr="00D73936">
        <w:rPr>
          <w:b w:val="0"/>
          <w:color w:val="E36C0A" w:themeColor="accent6" w:themeShade="BF"/>
          <w:sz w:val="28"/>
          <w:lang w:val="en-GB"/>
        </w:rPr>
        <w:t xml:space="preserve"> from the Irish word </w:t>
      </w:r>
      <w:proofErr w:type="gramStart"/>
      <w:r w:rsidR="004B612C" w:rsidRPr="00D73936">
        <w:rPr>
          <w:b w:val="0"/>
          <w:color w:val="E36C0A" w:themeColor="accent6" w:themeShade="BF"/>
          <w:sz w:val="28"/>
          <w:lang w:val="en-GB"/>
        </w:rPr>
        <w:t>art which</w:t>
      </w:r>
      <w:proofErr w:type="gramEnd"/>
      <w:r w:rsidR="004B612C" w:rsidRPr="00D73936">
        <w:rPr>
          <w:b w:val="0"/>
          <w:color w:val="E36C0A" w:themeColor="accent6" w:themeShade="BF"/>
          <w:sz w:val="28"/>
          <w:lang w:val="en-GB"/>
        </w:rPr>
        <w:t xml:space="preserve"> </w:t>
      </w:r>
      <w:r w:rsidR="00F011C2" w:rsidRPr="00D73936">
        <w:rPr>
          <w:b w:val="0"/>
          <w:color w:val="E36C0A" w:themeColor="accent6" w:themeShade="BF"/>
          <w:sz w:val="28"/>
          <w:lang w:val="en-GB"/>
        </w:rPr>
        <w:t>means STONE!</w:t>
      </w:r>
    </w:p>
    <w:p w14:paraId="14851F02" w14:textId="1C50C06C" w:rsidR="00D73936" w:rsidRPr="00313803" w:rsidRDefault="00D73936" w:rsidP="00632F37">
      <w:pPr>
        <w:pStyle w:val="Heading1"/>
        <w:pBdr>
          <w:bottom w:val="single" w:sz="8" w:space="0" w:color="AAAAAA"/>
        </w:pBdr>
        <w:spacing w:beforeLines="0" w:afterLines="0" w:line="288" w:lineRule="atLeast"/>
        <w:rPr>
          <w:b w:val="0"/>
          <w:sz w:val="28"/>
          <w:lang w:val="de-CH"/>
        </w:rPr>
      </w:pPr>
      <w:r w:rsidRPr="00313803">
        <w:rPr>
          <w:b w:val="0"/>
          <w:sz w:val="28"/>
          <w:lang w:val="de-CH"/>
        </w:rPr>
        <w:t>In der Bretagne kommt man natürlich auch in Kontakt mit der sehr be</w:t>
      </w:r>
      <w:r w:rsidR="00313803">
        <w:rPr>
          <w:b w:val="0"/>
          <w:sz w:val="28"/>
          <w:lang w:val="de-CH"/>
        </w:rPr>
        <w:t>r</w:t>
      </w:r>
      <w:r w:rsidRPr="00313803">
        <w:rPr>
          <w:b w:val="0"/>
          <w:sz w:val="28"/>
          <w:lang w:val="de-CH"/>
        </w:rPr>
        <w:t xml:space="preserve">ühmten Legende von König Arthur, dem Heiligen Gral- (Kelch, </w:t>
      </w:r>
      <w:r w:rsidR="00313803">
        <w:rPr>
          <w:b w:val="0"/>
          <w:sz w:val="28"/>
          <w:lang w:val="de-CH"/>
        </w:rPr>
        <w:t xml:space="preserve">Gefäss </w:t>
      </w:r>
      <w:proofErr w:type="spellStart"/>
      <w:r w:rsidR="00313803">
        <w:rPr>
          <w:b w:val="0"/>
          <w:sz w:val="28"/>
          <w:lang w:val="de-CH"/>
        </w:rPr>
        <w:t>or</w:t>
      </w:r>
      <w:proofErr w:type="spellEnd"/>
      <w:r w:rsidR="00313803">
        <w:rPr>
          <w:b w:val="0"/>
          <w:sz w:val="28"/>
          <w:lang w:val="de-CH"/>
        </w:rPr>
        <w:t xml:space="preserve"> SEIN) und mit Merlins</w:t>
      </w:r>
      <w:r w:rsidRPr="00313803">
        <w:rPr>
          <w:b w:val="0"/>
          <w:sz w:val="28"/>
          <w:lang w:val="de-CH"/>
        </w:rPr>
        <w:t xml:space="preserve"> m</w:t>
      </w:r>
      <w:r w:rsidR="00313803">
        <w:rPr>
          <w:b w:val="0"/>
          <w:sz w:val="28"/>
          <w:lang w:val="de-CH"/>
        </w:rPr>
        <w:t>y</w:t>
      </w:r>
      <w:r w:rsidRPr="00313803">
        <w:rPr>
          <w:b w:val="0"/>
          <w:sz w:val="28"/>
          <w:lang w:val="de-CH"/>
        </w:rPr>
        <w:t xml:space="preserve">steriösem Wald mit dem Namen </w:t>
      </w:r>
      <w:proofErr w:type="spellStart"/>
      <w:r w:rsidRPr="00313803">
        <w:rPr>
          <w:b w:val="0"/>
          <w:sz w:val="28"/>
          <w:lang w:val="de-CH"/>
        </w:rPr>
        <w:t>Brocéliande</w:t>
      </w:r>
      <w:proofErr w:type="spellEnd"/>
      <w:r w:rsidRPr="00313803">
        <w:rPr>
          <w:b w:val="0"/>
          <w:sz w:val="28"/>
          <w:lang w:val="de-CH"/>
        </w:rPr>
        <w:t xml:space="preserve">, der in der Nähe von </w:t>
      </w:r>
      <w:proofErr w:type="spellStart"/>
      <w:r w:rsidRPr="00313803">
        <w:rPr>
          <w:b w:val="0"/>
          <w:sz w:val="28"/>
          <w:lang w:val="de-CH"/>
        </w:rPr>
        <w:t>Paimpoint</w:t>
      </w:r>
      <w:proofErr w:type="spellEnd"/>
      <w:r w:rsidRPr="00313803">
        <w:rPr>
          <w:b w:val="0"/>
          <w:sz w:val="28"/>
          <w:lang w:val="de-CH"/>
        </w:rPr>
        <w:t xml:space="preserve"> ist, (also nicht an der Küste) und wo der Za</w:t>
      </w:r>
      <w:r w:rsidR="00FA5E10" w:rsidRPr="00313803">
        <w:rPr>
          <w:b w:val="0"/>
          <w:sz w:val="28"/>
          <w:lang w:val="de-CH"/>
        </w:rPr>
        <w:t>uberer sich in die Fee Viviane oder Herrin vom See</w:t>
      </w:r>
      <w:r w:rsidRPr="00313803">
        <w:rPr>
          <w:b w:val="0"/>
          <w:sz w:val="28"/>
          <w:lang w:val="de-CH"/>
        </w:rPr>
        <w:t xml:space="preserve"> verliebte</w:t>
      </w:r>
      <w:r w:rsidR="00FA5E10" w:rsidRPr="00313803">
        <w:rPr>
          <w:b w:val="0"/>
          <w:sz w:val="28"/>
          <w:lang w:val="de-CH"/>
        </w:rPr>
        <w:t>. Sie lernte Merlins Trick und schloss ihn in einem Baum ein, wo er anscheinend heute noch lebt.</w:t>
      </w:r>
    </w:p>
    <w:p w14:paraId="021004D5" w14:textId="54977504" w:rsidR="00313803" w:rsidRDefault="00313803" w:rsidP="00632F37">
      <w:pPr>
        <w:pStyle w:val="Heading1"/>
        <w:pBdr>
          <w:bottom w:val="single" w:sz="8" w:space="0" w:color="AAAAAA"/>
        </w:pBdr>
        <w:spacing w:beforeLines="0" w:afterLines="0" w:line="288" w:lineRule="atLeast"/>
        <w:rPr>
          <w:b w:val="0"/>
          <w:sz w:val="28"/>
          <w:lang w:val="de-CH"/>
        </w:rPr>
      </w:pPr>
      <w:r w:rsidRPr="00313803">
        <w:rPr>
          <w:b w:val="0"/>
          <w:sz w:val="28"/>
          <w:lang w:val="de-CH"/>
        </w:rPr>
        <w:t>Es gibt verschiedene Vermutungen zu König Arthurs Ursprung. I habe gelesen, dass der Name vom irisch</w:t>
      </w:r>
      <w:r>
        <w:rPr>
          <w:b w:val="0"/>
          <w:sz w:val="28"/>
          <w:lang w:val="de-CH"/>
        </w:rPr>
        <w:t xml:space="preserve">en Wort Kunst herkommen </w:t>
      </w:r>
      <w:proofErr w:type="spellStart"/>
      <w:r>
        <w:rPr>
          <w:b w:val="0"/>
          <w:sz w:val="28"/>
          <w:lang w:val="de-CH"/>
        </w:rPr>
        <w:t>könnte,</w:t>
      </w:r>
      <w:proofErr w:type="gramStart"/>
      <w:r w:rsidRPr="00313803">
        <w:rPr>
          <w:b w:val="0"/>
          <w:sz w:val="28"/>
          <w:lang w:val="de-CH"/>
        </w:rPr>
        <w:t>was</w:t>
      </w:r>
      <w:proofErr w:type="spellEnd"/>
      <w:r w:rsidRPr="00313803">
        <w:rPr>
          <w:b w:val="0"/>
          <w:sz w:val="28"/>
          <w:lang w:val="de-CH"/>
        </w:rPr>
        <w:t xml:space="preserve"> STEIN</w:t>
      </w:r>
      <w:proofErr w:type="gramEnd"/>
      <w:r w:rsidRPr="00313803">
        <w:rPr>
          <w:b w:val="0"/>
          <w:sz w:val="28"/>
          <w:lang w:val="de-CH"/>
        </w:rPr>
        <w:t xml:space="preserve"> hei</w:t>
      </w:r>
      <w:r>
        <w:rPr>
          <w:b w:val="0"/>
          <w:sz w:val="28"/>
          <w:lang w:val="de-CH"/>
        </w:rPr>
        <w:t>s</w:t>
      </w:r>
      <w:r w:rsidRPr="00313803">
        <w:rPr>
          <w:b w:val="0"/>
          <w:sz w:val="28"/>
          <w:lang w:val="de-CH"/>
        </w:rPr>
        <w:t>st.</w:t>
      </w:r>
    </w:p>
    <w:p w14:paraId="3E0AC917"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3ED14462"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7D3932F2"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16647BD5"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27EF4F0E"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22B89A2A"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1EFEFB13"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36F2DC1F"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1DF37166"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1F520B42" w14:textId="77777777" w:rsidR="005737A7" w:rsidRDefault="005737A7" w:rsidP="00632F37">
      <w:pPr>
        <w:pStyle w:val="Heading1"/>
        <w:pBdr>
          <w:bottom w:val="single" w:sz="8" w:space="0" w:color="AAAAAA"/>
        </w:pBdr>
        <w:spacing w:beforeLines="0" w:afterLines="0" w:line="288" w:lineRule="atLeast"/>
        <w:rPr>
          <w:b w:val="0"/>
          <w:sz w:val="28"/>
          <w:lang w:val="de-CH"/>
        </w:rPr>
      </w:pPr>
    </w:p>
    <w:p w14:paraId="2986951B" w14:textId="77777777" w:rsidR="005737A7" w:rsidRPr="00313803" w:rsidRDefault="005737A7" w:rsidP="00632F37">
      <w:pPr>
        <w:pStyle w:val="Heading1"/>
        <w:pBdr>
          <w:bottom w:val="single" w:sz="8" w:space="0" w:color="AAAAAA"/>
        </w:pBdr>
        <w:spacing w:beforeLines="0" w:afterLines="0" w:line="288" w:lineRule="atLeast"/>
        <w:rPr>
          <w:b w:val="0"/>
          <w:sz w:val="28"/>
          <w:lang w:val="de-CH"/>
        </w:rPr>
      </w:pPr>
    </w:p>
    <w:p w14:paraId="52033C02" w14:textId="77777777" w:rsidR="00D73936" w:rsidRDefault="00D73936" w:rsidP="00632F37">
      <w:pPr>
        <w:pStyle w:val="Heading1"/>
        <w:pBdr>
          <w:bottom w:val="single" w:sz="8" w:space="0" w:color="AAAAAA"/>
        </w:pBdr>
        <w:spacing w:beforeLines="0" w:afterLines="0" w:line="288" w:lineRule="atLeast"/>
        <w:rPr>
          <w:b w:val="0"/>
          <w:sz w:val="28"/>
          <w:lang w:val="en-GB"/>
        </w:rPr>
      </w:pPr>
    </w:p>
    <w:p w14:paraId="49592575" w14:textId="44DAAF55" w:rsidR="006E3288" w:rsidRDefault="006E3288" w:rsidP="00632F37">
      <w:pPr>
        <w:pStyle w:val="Heading1"/>
        <w:pBdr>
          <w:bottom w:val="single" w:sz="8" w:space="0" w:color="AAAAAA"/>
        </w:pBdr>
        <w:spacing w:beforeLines="0" w:afterLines="0" w:line="288" w:lineRule="atLeast"/>
        <w:rPr>
          <w:b w:val="0"/>
          <w:sz w:val="28"/>
          <w:lang w:val="en-GB"/>
        </w:rPr>
      </w:pPr>
      <w:r>
        <w:rPr>
          <w:b w:val="0"/>
          <w:noProof/>
          <w:sz w:val="28"/>
          <w:lang w:val="en-US" w:eastAsia="en-US"/>
        </w:rPr>
        <w:drawing>
          <wp:inline distT="0" distB="0" distL="0" distR="0" wp14:anchorId="0AB1BEF8" wp14:editId="5FF7F314">
            <wp:extent cx="5753100" cy="3568700"/>
            <wp:effectExtent l="25400" t="0" r="0" b="0"/>
            <wp:docPr id="1" name="Bild 1" descr="NO NAME:Fotos:Roter Granit:Bretagne2012:P1030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Fotos:Roter Granit:Bretagne2012:P1030098.JPG"/>
                    <pic:cNvPicPr>
                      <a:picLocks noChangeAspect="1" noChangeArrowheads="1"/>
                    </pic:cNvPicPr>
                  </pic:nvPicPr>
                  <pic:blipFill>
                    <a:blip r:embed="rId5"/>
                    <a:srcRect/>
                    <a:stretch>
                      <a:fillRect/>
                    </a:stretch>
                  </pic:blipFill>
                  <pic:spPr bwMode="auto">
                    <a:xfrm>
                      <a:off x="0" y="0"/>
                      <a:ext cx="5753100" cy="3568700"/>
                    </a:xfrm>
                    <a:prstGeom prst="rect">
                      <a:avLst/>
                    </a:prstGeom>
                    <a:noFill/>
                    <a:ln w="9525">
                      <a:noFill/>
                      <a:miter lim="800000"/>
                      <a:headEnd/>
                      <a:tailEnd/>
                    </a:ln>
                  </pic:spPr>
                </pic:pic>
              </a:graphicData>
            </a:graphic>
          </wp:inline>
        </w:drawing>
      </w:r>
    </w:p>
    <w:p w14:paraId="7BFEE4B9" w14:textId="77777777" w:rsidR="00FC7C55" w:rsidRPr="004B612C" w:rsidRDefault="00FC7C55" w:rsidP="00A476E5">
      <w:pPr>
        <w:pStyle w:val="Heading1"/>
        <w:pBdr>
          <w:bottom w:val="single" w:sz="8" w:space="0" w:color="AAAAAA"/>
        </w:pBdr>
        <w:spacing w:beforeLines="0" w:afterLines="0" w:line="288" w:lineRule="atLeast"/>
        <w:rPr>
          <w:b w:val="0"/>
          <w:sz w:val="28"/>
          <w:lang w:val="en-GB"/>
        </w:rPr>
      </w:pPr>
    </w:p>
    <w:p w14:paraId="7C998AA2" w14:textId="77777777" w:rsidR="00FC7C55" w:rsidRPr="004B612C" w:rsidRDefault="00FC7C55" w:rsidP="00EA23DB">
      <w:pPr>
        <w:pStyle w:val="Heading1"/>
        <w:pBdr>
          <w:bottom w:val="single" w:sz="8" w:space="0" w:color="AAAAAA"/>
        </w:pBdr>
        <w:spacing w:beforeLines="0" w:afterLines="0" w:line="288" w:lineRule="atLeast"/>
        <w:rPr>
          <w:b w:val="0"/>
          <w:sz w:val="28"/>
          <w:lang w:val="en-GB"/>
        </w:rPr>
      </w:pPr>
    </w:p>
    <w:p w14:paraId="29686BC1" w14:textId="77777777" w:rsidR="00F26BED" w:rsidRPr="005737A7" w:rsidRDefault="004B6C3A">
      <w:pPr>
        <w:rPr>
          <w:color w:val="E36C0A" w:themeColor="accent6" w:themeShade="BF"/>
          <w:sz w:val="28"/>
          <w:lang w:val="en-GB"/>
        </w:rPr>
      </w:pPr>
      <w:r w:rsidRPr="005737A7">
        <w:rPr>
          <w:color w:val="E36C0A" w:themeColor="accent6" w:themeShade="BF"/>
          <w:sz w:val="28"/>
          <w:lang w:val="en-GB"/>
        </w:rPr>
        <w:t>Should you want</w:t>
      </w:r>
      <w:r w:rsidR="00FC7C55" w:rsidRPr="005737A7">
        <w:rPr>
          <w:color w:val="E36C0A" w:themeColor="accent6" w:themeShade="BF"/>
          <w:sz w:val="28"/>
          <w:lang w:val="en-GB"/>
        </w:rPr>
        <w:t xml:space="preserve"> to know more about this legend I recommend you to read Chrétien de </w:t>
      </w:r>
      <w:proofErr w:type="spellStart"/>
      <w:r w:rsidR="00FC7C55" w:rsidRPr="005737A7">
        <w:rPr>
          <w:color w:val="E36C0A" w:themeColor="accent6" w:themeShade="BF"/>
          <w:sz w:val="28"/>
          <w:lang w:val="en-GB"/>
        </w:rPr>
        <w:t>Troye</w:t>
      </w:r>
      <w:r w:rsidRPr="005737A7">
        <w:rPr>
          <w:color w:val="E36C0A" w:themeColor="accent6" w:themeShade="BF"/>
          <w:sz w:val="28"/>
          <w:lang w:val="en-GB"/>
        </w:rPr>
        <w:t>’s</w:t>
      </w:r>
      <w:proofErr w:type="spellEnd"/>
      <w:r w:rsidRPr="005737A7">
        <w:rPr>
          <w:color w:val="E36C0A" w:themeColor="accent6" w:themeShade="BF"/>
          <w:sz w:val="28"/>
          <w:lang w:val="en-GB"/>
        </w:rPr>
        <w:t xml:space="preserve"> romances o</w:t>
      </w:r>
      <w:r w:rsidR="00FC7C55" w:rsidRPr="005737A7">
        <w:rPr>
          <w:color w:val="E36C0A" w:themeColor="accent6" w:themeShade="BF"/>
          <w:sz w:val="28"/>
          <w:lang w:val="en-GB"/>
        </w:rPr>
        <w:t>f the mid-12th century.</w:t>
      </w:r>
    </w:p>
    <w:p w14:paraId="25FA8B2E" w14:textId="77777777" w:rsidR="00F26BED" w:rsidRDefault="00F26BED">
      <w:pPr>
        <w:rPr>
          <w:color w:val="E36C0A" w:themeColor="accent6" w:themeShade="BF"/>
          <w:sz w:val="28"/>
          <w:lang w:val="en-GB"/>
        </w:rPr>
      </w:pPr>
      <w:r w:rsidRPr="005737A7">
        <w:rPr>
          <w:color w:val="E36C0A" w:themeColor="accent6" w:themeShade="BF"/>
          <w:sz w:val="28"/>
          <w:lang w:val="en-GB"/>
        </w:rPr>
        <w:t xml:space="preserve">I would also like to hint at the dolmen, also known as a portal tomb or portal grave. </w:t>
      </w:r>
      <w:r w:rsidR="005E1AB8" w:rsidRPr="005737A7">
        <w:rPr>
          <w:color w:val="E36C0A" w:themeColor="accent6" w:themeShade="BF"/>
          <w:sz w:val="28"/>
          <w:lang w:val="en-GB"/>
        </w:rPr>
        <w:t>It’s a type of single chamber me</w:t>
      </w:r>
      <w:r w:rsidRPr="005737A7">
        <w:rPr>
          <w:color w:val="E36C0A" w:themeColor="accent6" w:themeShade="BF"/>
          <w:sz w:val="28"/>
          <w:lang w:val="en-GB"/>
        </w:rPr>
        <w:t>galithic tomb, usually consisting of three or more upright STONES, supporti</w:t>
      </w:r>
      <w:r w:rsidR="00D12BC2" w:rsidRPr="005737A7">
        <w:rPr>
          <w:color w:val="E36C0A" w:themeColor="accent6" w:themeShade="BF"/>
          <w:sz w:val="28"/>
          <w:lang w:val="en-GB"/>
        </w:rPr>
        <w:t xml:space="preserve">ng a large flat horizontal </w:t>
      </w:r>
      <w:r w:rsidRPr="005737A7">
        <w:rPr>
          <w:color w:val="E36C0A" w:themeColor="accent6" w:themeShade="BF"/>
          <w:sz w:val="28"/>
          <w:lang w:val="en-GB"/>
        </w:rPr>
        <w:t>stone</w:t>
      </w:r>
      <w:r w:rsidR="00D12BC2" w:rsidRPr="005737A7">
        <w:rPr>
          <w:color w:val="E36C0A" w:themeColor="accent6" w:themeShade="BF"/>
          <w:sz w:val="28"/>
          <w:lang w:val="en-GB"/>
        </w:rPr>
        <w:t xml:space="preserve"> or table</w:t>
      </w:r>
      <w:r w:rsidRPr="005737A7">
        <w:rPr>
          <w:color w:val="E36C0A" w:themeColor="accent6" w:themeShade="BF"/>
          <w:sz w:val="28"/>
          <w:lang w:val="en-GB"/>
        </w:rPr>
        <w:t>. The ones we have seen here, were</w:t>
      </w:r>
      <w:r w:rsidR="0037055A" w:rsidRPr="005737A7">
        <w:rPr>
          <w:color w:val="E36C0A" w:themeColor="accent6" w:themeShade="BF"/>
          <w:sz w:val="28"/>
          <w:lang w:val="en-GB"/>
        </w:rPr>
        <w:t>, however, quite simple and certain</w:t>
      </w:r>
      <w:r w:rsidR="00995B0A" w:rsidRPr="005737A7">
        <w:rPr>
          <w:color w:val="E36C0A" w:themeColor="accent6" w:themeShade="BF"/>
          <w:sz w:val="28"/>
          <w:lang w:val="en-GB"/>
        </w:rPr>
        <w:t>ly not to compare with Stonehen</w:t>
      </w:r>
      <w:r w:rsidR="0037055A" w:rsidRPr="005737A7">
        <w:rPr>
          <w:color w:val="E36C0A" w:themeColor="accent6" w:themeShade="BF"/>
          <w:sz w:val="28"/>
          <w:lang w:val="en-GB"/>
        </w:rPr>
        <w:t>ge.</w:t>
      </w:r>
      <w:r w:rsidR="00DB5E63" w:rsidRPr="005737A7">
        <w:rPr>
          <w:color w:val="E36C0A" w:themeColor="accent6" w:themeShade="BF"/>
          <w:sz w:val="28"/>
          <w:lang w:val="en-GB"/>
        </w:rPr>
        <w:t xml:space="preserve"> The original purpose of these tombs is still not clear, but it is supposed that they were built to worship ancient </w:t>
      </w:r>
      <w:r w:rsidR="00210720" w:rsidRPr="005737A7">
        <w:rPr>
          <w:color w:val="E36C0A" w:themeColor="accent6" w:themeShade="BF"/>
          <w:sz w:val="28"/>
          <w:lang w:val="en-GB"/>
        </w:rPr>
        <w:t xml:space="preserve">earth deities or that they were burial places for </w:t>
      </w:r>
      <w:proofErr w:type="gramStart"/>
      <w:r w:rsidR="00210720" w:rsidRPr="005737A7">
        <w:rPr>
          <w:color w:val="E36C0A" w:themeColor="accent6" w:themeShade="BF"/>
          <w:sz w:val="28"/>
          <w:lang w:val="en-GB"/>
        </w:rPr>
        <w:t>high ranking</w:t>
      </w:r>
      <w:proofErr w:type="gramEnd"/>
      <w:r w:rsidR="00210720" w:rsidRPr="005737A7">
        <w:rPr>
          <w:color w:val="E36C0A" w:themeColor="accent6" w:themeShade="BF"/>
          <w:sz w:val="28"/>
          <w:lang w:val="en-GB"/>
        </w:rPr>
        <w:t xml:space="preserve"> citizens.</w:t>
      </w:r>
    </w:p>
    <w:p w14:paraId="112CDFEC" w14:textId="122BD791" w:rsidR="005737A7" w:rsidRPr="00930B81" w:rsidRDefault="005737A7">
      <w:pPr>
        <w:rPr>
          <w:sz w:val="28"/>
          <w:lang w:val="de-CH"/>
        </w:rPr>
      </w:pPr>
      <w:r w:rsidRPr="00930B81">
        <w:rPr>
          <w:sz w:val="28"/>
          <w:lang w:val="de-CH"/>
        </w:rPr>
        <w:t>Solltet ihr m</w:t>
      </w:r>
      <w:r w:rsidR="00930B81">
        <w:rPr>
          <w:sz w:val="28"/>
          <w:lang w:val="de-CH"/>
        </w:rPr>
        <w:t>ehr über diese Legende wissen w</w:t>
      </w:r>
      <w:r w:rsidRPr="00930B81">
        <w:rPr>
          <w:sz w:val="28"/>
          <w:lang w:val="de-CH"/>
        </w:rPr>
        <w:t>ollen, so empfe</w:t>
      </w:r>
      <w:r w:rsidR="00930B81">
        <w:rPr>
          <w:sz w:val="28"/>
          <w:lang w:val="de-CH"/>
        </w:rPr>
        <w:t xml:space="preserve">hle ich euch </w:t>
      </w:r>
      <w:proofErr w:type="spellStart"/>
      <w:r w:rsidR="00930B81">
        <w:rPr>
          <w:sz w:val="28"/>
          <w:lang w:val="de-CH"/>
        </w:rPr>
        <w:t>Chrétien</w:t>
      </w:r>
      <w:proofErr w:type="spellEnd"/>
      <w:r w:rsidR="00930B81">
        <w:rPr>
          <w:sz w:val="28"/>
          <w:lang w:val="de-CH"/>
        </w:rPr>
        <w:t xml:space="preserve"> de Troyes</w:t>
      </w:r>
      <w:r w:rsidRPr="00930B81">
        <w:rPr>
          <w:sz w:val="28"/>
          <w:lang w:val="de-CH"/>
        </w:rPr>
        <w:t xml:space="preserve">  Romane des mittleren 12. Jahrhunderts.</w:t>
      </w:r>
    </w:p>
    <w:p w14:paraId="0D1ABF04" w14:textId="1EC8990A" w:rsidR="005737A7" w:rsidRPr="00930B81" w:rsidRDefault="005737A7">
      <w:pPr>
        <w:rPr>
          <w:sz w:val="28"/>
          <w:lang w:val="de-CH"/>
        </w:rPr>
      </w:pPr>
      <w:r w:rsidRPr="00930B81">
        <w:rPr>
          <w:sz w:val="28"/>
          <w:lang w:val="de-CH"/>
        </w:rPr>
        <w:t xml:space="preserve">Ich möchte auch </w:t>
      </w:r>
      <w:r w:rsidR="00B75951" w:rsidRPr="00930B81">
        <w:rPr>
          <w:sz w:val="28"/>
          <w:lang w:val="de-CH"/>
        </w:rPr>
        <w:t>etwas zu den Dolmen sagen</w:t>
      </w:r>
      <w:r w:rsidRPr="00930B81">
        <w:rPr>
          <w:sz w:val="28"/>
          <w:lang w:val="de-CH"/>
        </w:rPr>
        <w:t xml:space="preserve">, die als </w:t>
      </w:r>
      <w:r w:rsidR="00B75951" w:rsidRPr="00930B81">
        <w:rPr>
          <w:sz w:val="28"/>
          <w:lang w:val="de-CH"/>
        </w:rPr>
        <w:t xml:space="preserve">Grabpforte bekannt sind. Es ist eine Art megalithische Grab, das aus einem Zimmer besteht, normalerweise aus drei oder mehr aufrecht </w:t>
      </w:r>
      <w:proofErr w:type="gramStart"/>
      <w:r w:rsidR="00B75951" w:rsidRPr="00930B81">
        <w:rPr>
          <w:sz w:val="28"/>
          <w:lang w:val="de-CH"/>
        </w:rPr>
        <w:t xml:space="preserve">stehenden </w:t>
      </w:r>
      <w:r w:rsidR="00930B81" w:rsidRPr="00930B81">
        <w:rPr>
          <w:sz w:val="28"/>
          <w:lang w:val="de-CH"/>
        </w:rPr>
        <w:t>,</w:t>
      </w:r>
      <w:proofErr w:type="gramEnd"/>
      <w:r w:rsidR="00930B81" w:rsidRPr="00930B81">
        <w:rPr>
          <w:sz w:val="28"/>
          <w:lang w:val="de-CH"/>
        </w:rPr>
        <w:t xml:space="preserve"> tragenden </w:t>
      </w:r>
      <w:r w:rsidR="00B75951" w:rsidRPr="00930B81">
        <w:rPr>
          <w:sz w:val="28"/>
          <w:lang w:val="de-CH"/>
        </w:rPr>
        <w:t xml:space="preserve">STEINEN und einem flachen  horizontalem Stein oder Tisch. Diejenigen, die wir hier gesehen haben sind ziemlich einfach und können nicht mit </w:t>
      </w:r>
      <w:proofErr w:type="spellStart"/>
      <w:r w:rsidR="00B75951" w:rsidRPr="00930B81">
        <w:rPr>
          <w:sz w:val="28"/>
          <w:lang w:val="de-CH"/>
        </w:rPr>
        <w:t>Stonhenge</w:t>
      </w:r>
      <w:proofErr w:type="spellEnd"/>
      <w:r w:rsidR="00B75951" w:rsidRPr="00930B81">
        <w:rPr>
          <w:sz w:val="28"/>
          <w:lang w:val="de-CH"/>
        </w:rPr>
        <w:t xml:space="preserve"> verglichen </w:t>
      </w:r>
      <w:r w:rsidR="00930B81" w:rsidRPr="00930B81">
        <w:rPr>
          <w:sz w:val="28"/>
          <w:lang w:val="de-CH"/>
        </w:rPr>
        <w:t>we</w:t>
      </w:r>
      <w:r w:rsidR="00B75951" w:rsidRPr="00930B81">
        <w:rPr>
          <w:sz w:val="28"/>
          <w:lang w:val="de-CH"/>
        </w:rPr>
        <w:t xml:space="preserve">rden. </w:t>
      </w:r>
      <w:r w:rsidR="00F91DC4">
        <w:rPr>
          <w:sz w:val="28"/>
          <w:lang w:val="de-CH"/>
        </w:rPr>
        <w:t>Der ursprüngliche Zweck dies</w:t>
      </w:r>
      <w:r w:rsidR="00930B81" w:rsidRPr="00930B81">
        <w:rPr>
          <w:sz w:val="28"/>
          <w:lang w:val="de-CH"/>
        </w:rPr>
        <w:t>er Gräber</w:t>
      </w:r>
      <w:r w:rsidR="00B75951" w:rsidRPr="00930B81">
        <w:rPr>
          <w:sz w:val="28"/>
          <w:lang w:val="de-CH"/>
        </w:rPr>
        <w:t xml:space="preserve"> ist nich</w:t>
      </w:r>
      <w:r w:rsidR="00F91DC4">
        <w:rPr>
          <w:sz w:val="28"/>
          <w:lang w:val="de-CH"/>
        </w:rPr>
        <w:t>t</w:t>
      </w:r>
      <w:r w:rsidR="00B75951" w:rsidRPr="00930B81">
        <w:rPr>
          <w:sz w:val="28"/>
          <w:lang w:val="de-CH"/>
        </w:rPr>
        <w:t xml:space="preserve"> klar</w:t>
      </w:r>
      <w:r w:rsidR="00930B81" w:rsidRPr="00930B81">
        <w:rPr>
          <w:sz w:val="28"/>
          <w:lang w:val="de-CH"/>
        </w:rPr>
        <w:t>, aber es wird vermutet, dass sie</w:t>
      </w:r>
      <w:r w:rsidR="00B75951" w:rsidRPr="00930B81">
        <w:rPr>
          <w:sz w:val="28"/>
          <w:lang w:val="de-CH"/>
        </w:rPr>
        <w:t xml:space="preserve"> gemacht wurde</w:t>
      </w:r>
      <w:r w:rsidR="00930B81" w:rsidRPr="00930B81">
        <w:rPr>
          <w:sz w:val="28"/>
          <w:lang w:val="de-CH"/>
        </w:rPr>
        <w:t>n</w:t>
      </w:r>
      <w:r w:rsidR="00B75951" w:rsidRPr="00930B81">
        <w:rPr>
          <w:sz w:val="28"/>
          <w:lang w:val="de-CH"/>
        </w:rPr>
        <w:t xml:space="preserve">, um alte </w:t>
      </w:r>
      <w:r w:rsidR="00B75951" w:rsidRPr="00930B81">
        <w:rPr>
          <w:sz w:val="28"/>
          <w:lang w:val="de-CH"/>
        </w:rPr>
        <w:lastRenderedPageBreak/>
        <w:t>Erdg</w:t>
      </w:r>
      <w:r w:rsidR="00F91DC4">
        <w:rPr>
          <w:sz w:val="28"/>
          <w:lang w:val="de-CH"/>
        </w:rPr>
        <w:t>ötter zu verehren o</w:t>
      </w:r>
      <w:bookmarkStart w:id="0" w:name="_GoBack"/>
      <w:bookmarkEnd w:id="0"/>
      <w:r w:rsidR="00930B81" w:rsidRPr="00930B81">
        <w:rPr>
          <w:sz w:val="28"/>
          <w:lang w:val="de-CH"/>
        </w:rPr>
        <w:t>der, dass sie Grabstätten für hochangesehene Bürger waren.</w:t>
      </w:r>
    </w:p>
    <w:p w14:paraId="2B12F424" w14:textId="77777777" w:rsidR="005737A7" w:rsidRPr="004B612C" w:rsidRDefault="005737A7">
      <w:pPr>
        <w:rPr>
          <w:sz w:val="28"/>
          <w:lang w:val="en-GB"/>
        </w:rPr>
      </w:pPr>
    </w:p>
    <w:p w14:paraId="17BA22CE" w14:textId="77777777" w:rsidR="00F26BED" w:rsidRPr="004B612C" w:rsidRDefault="00F26BED">
      <w:pPr>
        <w:rPr>
          <w:sz w:val="28"/>
          <w:lang w:val="en-GB"/>
        </w:rPr>
      </w:pPr>
    </w:p>
    <w:p w14:paraId="5AD5EA10" w14:textId="77777777" w:rsidR="00493204" w:rsidRPr="004B612C" w:rsidRDefault="00493204">
      <w:pPr>
        <w:rPr>
          <w:sz w:val="28"/>
          <w:lang w:val="en-GB"/>
        </w:rPr>
      </w:pPr>
    </w:p>
    <w:p w14:paraId="5B814E9D" w14:textId="77777777" w:rsidR="00D81CD9" w:rsidRPr="004B612C" w:rsidRDefault="00F22605">
      <w:pPr>
        <w:rPr>
          <w:lang w:val="en-GB"/>
        </w:rPr>
      </w:pPr>
      <w:r w:rsidRPr="00F22605">
        <w:rPr>
          <w:noProof/>
          <w:lang w:val="en-US"/>
        </w:rPr>
        <w:drawing>
          <wp:inline distT="0" distB="0" distL="0" distR="0" wp14:anchorId="46352EF1" wp14:editId="0156A3E1">
            <wp:extent cx="5486400" cy="3200400"/>
            <wp:effectExtent l="50800" t="25400" r="25400" b="50800"/>
            <wp:docPr id="3" name="D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sectPr w:rsidR="00D81CD9" w:rsidRPr="004B612C" w:rsidSect="00D81CD9">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AB1056"/>
    <w:rsid w:val="00002B74"/>
    <w:rsid w:val="000E56FE"/>
    <w:rsid w:val="001276A1"/>
    <w:rsid w:val="001334B0"/>
    <w:rsid w:val="001D1A50"/>
    <w:rsid w:val="00210720"/>
    <w:rsid w:val="00262978"/>
    <w:rsid w:val="002838FE"/>
    <w:rsid w:val="002E495D"/>
    <w:rsid w:val="002E4D4F"/>
    <w:rsid w:val="00313803"/>
    <w:rsid w:val="003343ED"/>
    <w:rsid w:val="00341C09"/>
    <w:rsid w:val="0037055A"/>
    <w:rsid w:val="003A3BE9"/>
    <w:rsid w:val="003C4A97"/>
    <w:rsid w:val="003E3D68"/>
    <w:rsid w:val="00493204"/>
    <w:rsid w:val="004956AD"/>
    <w:rsid w:val="004B612C"/>
    <w:rsid w:val="004B6C3A"/>
    <w:rsid w:val="005737A7"/>
    <w:rsid w:val="005E1AB8"/>
    <w:rsid w:val="00632F37"/>
    <w:rsid w:val="006E3288"/>
    <w:rsid w:val="006E67D2"/>
    <w:rsid w:val="007C27C5"/>
    <w:rsid w:val="00833D6B"/>
    <w:rsid w:val="00870EED"/>
    <w:rsid w:val="00930B81"/>
    <w:rsid w:val="00946924"/>
    <w:rsid w:val="00980325"/>
    <w:rsid w:val="00995B0A"/>
    <w:rsid w:val="009B47BC"/>
    <w:rsid w:val="009D1837"/>
    <w:rsid w:val="00A413AD"/>
    <w:rsid w:val="00A476E5"/>
    <w:rsid w:val="00AA13D0"/>
    <w:rsid w:val="00AB1056"/>
    <w:rsid w:val="00AD4C33"/>
    <w:rsid w:val="00B057EC"/>
    <w:rsid w:val="00B75951"/>
    <w:rsid w:val="00BB647D"/>
    <w:rsid w:val="00BB7FBD"/>
    <w:rsid w:val="00C47F32"/>
    <w:rsid w:val="00C553E6"/>
    <w:rsid w:val="00C5658C"/>
    <w:rsid w:val="00D12BC2"/>
    <w:rsid w:val="00D63F9C"/>
    <w:rsid w:val="00D73936"/>
    <w:rsid w:val="00D81CD9"/>
    <w:rsid w:val="00DB5E63"/>
    <w:rsid w:val="00DB70D0"/>
    <w:rsid w:val="00E128C4"/>
    <w:rsid w:val="00EA23DB"/>
    <w:rsid w:val="00EE4E08"/>
    <w:rsid w:val="00F011C2"/>
    <w:rsid w:val="00F22605"/>
    <w:rsid w:val="00F26BED"/>
    <w:rsid w:val="00F745DD"/>
    <w:rsid w:val="00F91DC4"/>
    <w:rsid w:val="00FA5E10"/>
    <w:rsid w:val="00FC3EF1"/>
    <w:rsid w:val="00FC7C5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E19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753D"/>
  </w:style>
  <w:style w:type="paragraph" w:styleId="Heading1">
    <w:name w:val="heading 1"/>
    <w:basedOn w:val="Normal"/>
    <w:link w:val="Heading1Char"/>
    <w:uiPriority w:val="9"/>
    <w:rsid w:val="00EA23DB"/>
    <w:pPr>
      <w:spacing w:beforeLines="1" w:afterLines="1"/>
      <w:outlineLvl w:val="0"/>
    </w:pPr>
    <w:rPr>
      <w:rFonts w:ascii="Times" w:hAnsi="Times"/>
      <w:b/>
      <w:kern w:val="36"/>
      <w:sz w:val="48"/>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3DB"/>
    <w:rPr>
      <w:rFonts w:ascii="Times" w:hAnsi="Times"/>
      <w:b/>
      <w:kern w:val="36"/>
      <w:sz w:val="48"/>
      <w:szCs w:val="20"/>
      <w:lang w:eastAsia="de-DE"/>
    </w:rPr>
  </w:style>
  <w:style w:type="paragraph" w:styleId="DocumentMap">
    <w:name w:val="Document Map"/>
    <w:basedOn w:val="Normal"/>
    <w:link w:val="DocumentMapChar"/>
    <w:uiPriority w:val="99"/>
    <w:semiHidden/>
    <w:unhideWhenUsed/>
    <w:rsid w:val="00EA23DB"/>
    <w:pPr>
      <w:spacing w:after="0"/>
    </w:pPr>
    <w:rPr>
      <w:rFonts w:ascii="Lucida Grande" w:hAnsi="Lucida Grande"/>
    </w:rPr>
  </w:style>
  <w:style w:type="character" w:customStyle="1" w:styleId="DocumentMapChar">
    <w:name w:val="Document Map Char"/>
    <w:basedOn w:val="DefaultParagraphFont"/>
    <w:link w:val="DocumentMap"/>
    <w:uiPriority w:val="99"/>
    <w:semiHidden/>
    <w:rsid w:val="00EA23DB"/>
    <w:rPr>
      <w:rFonts w:ascii="Lucida Grande" w:hAnsi="Lucida Grande"/>
    </w:rPr>
  </w:style>
  <w:style w:type="character" w:customStyle="1" w:styleId="apple-converted-space">
    <w:name w:val="apple-converted-space"/>
    <w:basedOn w:val="DefaultParagraphFont"/>
    <w:rsid w:val="00F26BED"/>
  </w:style>
  <w:style w:type="character" w:styleId="Hyperlink">
    <w:name w:val="Hyperlink"/>
    <w:basedOn w:val="DefaultParagraphFont"/>
    <w:uiPriority w:val="99"/>
    <w:rsid w:val="00F26BED"/>
    <w:rPr>
      <w:color w:val="0000FF"/>
      <w:u w:val="single"/>
    </w:rPr>
  </w:style>
  <w:style w:type="paragraph" w:styleId="BalloonText">
    <w:name w:val="Balloon Text"/>
    <w:basedOn w:val="Normal"/>
    <w:link w:val="BalloonTextChar"/>
    <w:uiPriority w:val="99"/>
    <w:semiHidden/>
    <w:unhideWhenUsed/>
    <w:rsid w:val="00C5658C"/>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C5658C"/>
    <w:rPr>
      <w:rFonts w:ascii="Lucida Grande" w:hAnsi="Lucida Grande"/>
      <w:sz w:val="18"/>
      <w:szCs w:val="18"/>
    </w:rPr>
  </w:style>
  <w:style w:type="paragraph" w:styleId="NormalWeb">
    <w:name w:val="Normal (Web)"/>
    <w:basedOn w:val="Normal"/>
    <w:uiPriority w:val="99"/>
    <w:semiHidden/>
    <w:unhideWhenUsed/>
    <w:rsid w:val="00C5658C"/>
    <w:pPr>
      <w:spacing w:before="100" w:beforeAutospacing="1" w:after="100" w:afterAutospacing="1"/>
    </w:pPr>
    <w:rPr>
      <w:rFonts w:ascii="Times" w:hAnsi="Times" w:cs="Times New Roman"/>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76776">
      <w:bodyDiv w:val="1"/>
      <w:marLeft w:val="0"/>
      <w:marRight w:val="0"/>
      <w:marTop w:val="0"/>
      <w:marBottom w:val="0"/>
      <w:divBdr>
        <w:top w:val="none" w:sz="0" w:space="0" w:color="auto"/>
        <w:left w:val="none" w:sz="0" w:space="0" w:color="auto"/>
        <w:bottom w:val="none" w:sz="0" w:space="0" w:color="auto"/>
        <w:right w:val="none" w:sz="0" w:space="0" w:color="auto"/>
      </w:divBdr>
    </w:div>
    <w:div w:id="383797096">
      <w:bodyDiv w:val="1"/>
      <w:marLeft w:val="0"/>
      <w:marRight w:val="0"/>
      <w:marTop w:val="0"/>
      <w:marBottom w:val="0"/>
      <w:divBdr>
        <w:top w:val="none" w:sz="0" w:space="0" w:color="auto"/>
        <w:left w:val="none" w:sz="0" w:space="0" w:color="auto"/>
        <w:bottom w:val="none" w:sz="0" w:space="0" w:color="auto"/>
        <w:right w:val="none" w:sz="0" w:space="0" w:color="auto"/>
      </w:divBdr>
    </w:div>
    <w:div w:id="6526848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diagramData" Target="diagrams/data1.xml"/><Relationship Id="rId7" Type="http://schemas.openxmlformats.org/officeDocument/2006/relationships/diagramLayout" Target="diagrams/layout1.xml"/><Relationship Id="rId8" Type="http://schemas.openxmlformats.org/officeDocument/2006/relationships/diagramQuickStyle" Target="diagrams/quickStyle1.xml"/><Relationship Id="rId9" Type="http://schemas.openxmlformats.org/officeDocument/2006/relationships/diagramColors" Target="diagrams/colors1.xml"/><Relationship Id="rId10"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3B65F86-4BC5-7349-8851-EBB6CEDCC4FB}" type="doc">
      <dgm:prSet loTypeId="urn:microsoft.com/office/officeart/2005/8/layout/lProcess2" loCatId="list" qsTypeId="urn:microsoft.com/office/officeart/2005/8/quickstyle/simple4" qsCatId="simple" csTypeId="urn:microsoft.com/office/officeart/2005/8/colors/colorful2" csCatId="colorful" phldr="1"/>
      <dgm:spPr/>
      <dgm:t>
        <a:bodyPr/>
        <a:lstStyle/>
        <a:p>
          <a:endParaRPr lang="de-DE"/>
        </a:p>
      </dgm:t>
    </dgm:pt>
    <dgm:pt modelId="{5EA73612-069A-AE45-A889-A26A3B7FFBAB}">
      <dgm:prSet phldrT="[Text]" custT="1"/>
      <dgm:spPr/>
      <dgm:t>
        <a:bodyPr/>
        <a:lstStyle/>
        <a:p>
          <a:r>
            <a:rPr lang="de-DE" sz="1100"/>
            <a:t>What can people see along the Pink Granite Coast?</a:t>
          </a:r>
        </a:p>
      </dgm:t>
    </dgm:pt>
    <dgm:pt modelId="{995F7D7F-2444-6E43-8034-A6C1C772DF48}" type="parTrans" cxnId="{2E17BC94-FEF1-5045-9947-1AEECEDFAB2F}">
      <dgm:prSet/>
      <dgm:spPr/>
      <dgm:t>
        <a:bodyPr/>
        <a:lstStyle/>
        <a:p>
          <a:endParaRPr lang="de-DE"/>
        </a:p>
      </dgm:t>
    </dgm:pt>
    <dgm:pt modelId="{B8136DBF-80F0-FF41-8B56-F2151AB7FDCC}" type="sibTrans" cxnId="{2E17BC94-FEF1-5045-9947-1AEECEDFAB2F}">
      <dgm:prSet/>
      <dgm:spPr/>
      <dgm:t>
        <a:bodyPr/>
        <a:lstStyle/>
        <a:p>
          <a:endParaRPr lang="de-DE"/>
        </a:p>
      </dgm:t>
    </dgm:pt>
    <dgm:pt modelId="{50DC7E0F-144F-784C-8068-BAD3D1E505C7}">
      <dgm:prSet phldrT="[Text]" custT="1">
        <dgm:style>
          <a:lnRef idx="1">
            <a:schemeClr val="accent2"/>
          </a:lnRef>
          <a:fillRef idx="2">
            <a:schemeClr val="accent2"/>
          </a:fillRef>
          <a:effectRef idx="1">
            <a:schemeClr val="accent2"/>
          </a:effectRef>
          <a:fontRef idx="minor">
            <a:schemeClr val="dk1"/>
          </a:fontRef>
        </dgm:style>
      </dgm:prSet>
      <dgm:spPr/>
      <dgm:t>
        <a:bodyPr/>
        <a:lstStyle/>
        <a:p>
          <a:r>
            <a:rPr lang="de-DE" sz="1100"/>
            <a:t>With whom do the Bretons have more in common than with the French?</a:t>
          </a:r>
        </a:p>
      </dgm:t>
    </dgm:pt>
    <dgm:pt modelId="{BAB237C3-6DFE-F648-9C4E-070993EC1EB5}" type="parTrans" cxnId="{BB8DEA54-E99B-D145-ACCF-F7CF1D74FAD6}">
      <dgm:prSet/>
      <dgm:spPr/>
      <dgm:t>
        <a:bodyPr/>
        <a:lstStyle/>
        <a:p>
          <a:endParaRPr lang="de-DE"/>
        </a:p>
      </dgm:t>
    </dgm:pt>
    <dgm:pt modelId="{5D91F910-EF59-4540-8792-0D8F19A8C3CE}" type="sibTrans" cxnId="{BB8DEA54-E99B-D145-ACCF-F7CF1D74FAD6}">
      <dgm:prSet/>
      <dgm:spPr/>
      <dgm:t>
        <a:bodyPr/>
        <a:lstStyle/>
        <a:p>
          <a:endParaRPr lang="de-DE"/>
        </a:p>
      </dgm:t>
    </dgm:pt>
    <dgm:pt modelId="{18CA4CFF-18DE-3F4A-8C28-57B62038ADFC}">
      <dgm:prSet phldrT="[Text]" custT="1">
        <dgm:style>
          <a:lnRef idx="1">
            <a:schemeClr val="accent1"/>
          </a:lnRef>
          <a:fillRef idx="2">
            <a:schemeClr val="accent1"/>
          </a:fillRef>
          <a:effectRef idx="1">
            <a:schemeClr val="accent1"/>
          </a:effectRef>
          <a:fontRef idx="minor">
            <a:schemeClr val="dk1"/>
          </a:fontRef>
        </dgm:style>
      </dgm:prSet>
      <dgm:spPr/>
      <dgm:t>
        <a:bodyPr/>
        <a:lstStyle/>
        <a:p>
          <a:r>
            <a:rPr lang="de-DE" sz="1100"/>
            <a:t>What is the Holy Grail?</a:t>
          </a:r>
        </a:p>
      </dgm:t>
    </dgm:pt>
    <dgm:pt modelId="{D52D8B01-A684-9A40-81B7-0E87C71EBEC1}" type="parTrans" cxnId="{CBC5F3A7-590D-1E43-8463-3B4A7ADFB06D}">
      <dgm:prSet/>
      <dgm:spPr/>
      <dgm:t>
        <a:bodyPr/>
        <a:lstStyle/>
        <a:p>
          <a:endParaRPr lang="de-DE"/>
        </a:p>
      </dgm:t>
    </dgm:pt>
    <dgm:pt modelId="{BA0620D6-F0C4-974C-BA06-16BD58037B8B}" type="sibTrans" cxnId="{CBC5F3A7-590D-1E43-8463-3B4A7ADFB06D}">
      <dgm:prSet/>
      <dgm:spPr/>
      <dgm:t>
        <a:bodyPr/>
        <a:lstStyle/>
        <a:p>
          <a:endParaRPr lang="de-DE"/>
        </a:p>
      </dgm:t>
    </dgm:pt>
    <dgm:pt modelId="{E34174FD-7487-D14F-9132-32DF29CB52C2}">
      <dgm:prSet phldrT="[Text]" custT="1"/>
      <dgm:spPr/>
      <dgm:t>
        <a:bodyPr/>
        <a:lstStyle/>
        <a:p>
          <a:r>
            <a:rPr lang="de-DE" sz="1100"/>
            <a:t>How would you describe the gardens in Brittany?</a:t>
          </a:r>
        </a:p>
      </dgm:t>
    </dgm:pt>
    <dgm:pt modelId="{F8B948D9-3C70-E84A-9218-50EBF1DBE1FF}" type="parTrans" cxnId="{2DE29B3F-9E1B-B14A-9743-953783F26BEA}">
      <dgm:prSet/>
      <dgm:spPr/>
      <dgm:t>
        <a:bodyPr/>
        <a:lstStyle/>
        <a:p>
          <a:endParaRPr lang="de-DE"/>
        </a:p>
      </dgm:t>
    </dgm:pt>
    <dgm:pt modelId="{2EFB801C-990E-8B46-963F-A1581F5BAB6F}" type="sibTrans" cxnId="{2DE29B3F-9E1B-B14A-9743-953783F26BEA}">
      <dgm:prSet/>
      <dgm:spPr/>
      <dgm:t>
        <a:bodyPr/>
        <a:lstStyle/>
        <a:p>
          <a:endParaRPr lang="de-DE"/>
        </a:p>
      </dgm:t>
    </dgm:pt>
    <dgm:pt modelId="{E6126A2D-0167-B945-9527-88FE30CAB6C1}">
      <dgm:prSet phldrT="[Text]" custT="1">
        <dgm:style>
          <a:lnRef idx="1">
            <a:schemeClr val="accent4"/>
          </a:lnRef>
          <a:fillRef idx="2">
            <a:schemeClr val="accent4"/>
          </a:fillRef>
          <a:effectRef idx="1">
            <a:schemeClr val="accent4"/>
          </a:effectRef>
          <a:fontRef idx="minor">
            <a:schemeClr val="dk1"/>
          </a:fontRef>
        </dgm:style>
      </dgm:prSet>
      <dgm:spPr/>
      <dgm:t>
        <a:bodyPr/>
        <a:lstStyle/>
        <a:p>
          <a:r>
            <a:rPr lang="de-DE" sz="1100"/>
            <a:t>When did the Celts arrive in Brittany?</a:t>
          </a:r>
        </a:p>
      </dgm:t>
    </dgm:pt>
    <dgm:pt modelId="{9DC76B94-0317-E449-9FF3-2AC2A7F6E2EE}" type="parTrans" cxnId="{121F358A-6C4D-8249-8569-698D79E10323}">
      <dgm:prSet/>
      <dgm:spPr/>
      <dgm:t>
        <a:bodyPr/>
        <a:lstStyle/>
        <a:p>
          <a:endParaRPr lang="de-DE"/>
        </a:p>
      </dgm:t>
    </dgm:pt>
    <dgm:pt modelId="{BA00678F-7F2E-884D-9C07-DA54EFF45324}" type="sibTrans" cxnId="{121F358A-6C4D-8249-8569-698D79E10323}">
      <dgm:prSet/>
      <dgm:spPr/>
      <dgm:t>
        <a:bodyPr/>
        <a:lstStyle/>
        <a:p>
          <a:endParaRPr lang="de-DE"/>
        </a:p>
      </dgm:t>
    </dgm:pt>
    <dgm:pt modelId="{E8436744-A92B-9A4E-ABA1-05C3F0F8F8A5}">
      <dgm:prSet phldrT="[Text]" custT="1">
        <dgm:style>
          <a:lnRef idx="1">
            <a:schemeClr val="accent4"/>
          </a:lnRef>
          <a:fillRef idx="3">
            <a:schemeClr val="accent4"/>
          </a:fillRef>
          <a:effectRef idx="2">
            <a:schemeClr val="accent4"/>
          </a:effectRef>
          <a:fontRef idx="minor">
            <a:schemeClr val="lt1"/>
          </a:fontRef>
        </dgm:style>
      </dgm:prSet>
      <dgm:spPr/>
      <dgm:t>
        <a:bodyPr/>
        <a:lstStyle/>
        <a:p>
          <a:r>
            <a:rPr lang="de-DE" sz="1000"/>
            <a:t>Where was Merlin's mysterious forest?</a:t>
          </a:r>
        </a:p>
      </dgm:t>
    </dgm:pt>
    <dgm:pt modelId="{2FE81AC6-0399-624B-8BBD-75EFA78D0640}" type="parTrans" cxnId="{510756A6-65E2-1A4D-8B95-F370E3DDA035}">
      <dgm:prSet/>
      <dgm:spPr/>
      <dgm:t>
        <a:bodyPr/>
        <a:lstStyle/>
        <a:p>
          <a:endParaRPr lang="de-DE"/>
        </a:p>
      </dgm:t>
    </dgm:pt>
    <dgm:pt modelId="{C838CB2F-EBDA-AD4F-8CE2-A4E0DAA895C1}" type="sibTrans" cxnId="{510756A6-65E2-1A4D-8B95-F370E3DDA035}">
      <dgm:prSet/>
      <dgm:spPr/>
      <dgm:t>
        <a:bodyPr/>
        <a:lstStyle/>
        <a:p>
          <a:endParaRPr lang="de-DE"/>
        </a:p>
      </dgm:t>
    </dgm:pt>
    <dgm:pt modelId="{D6195152-F43A-E34A-B840-CFE5883C0910}">
      <dgm:prSet phldrT="[Text]" custT="1"/>
      <dgm:spPr/>
      <dgm:t>
        <a:bodyPr/>
        <a:lstStyle/>
        <a:p>
          <a:r>
            <a:rPr lang="de-DE" sz="1100"/>
            <a:t>Why do the people in Brittany not consider themselves to be French?</a:t>
          </a:r>
        </a:p>
      </dgm:t>
    </dgm:pt>
    <dgm:pt modelId="{D6716DF1-581D-5949-A208-FB5F7467611B}" type="parTrans" cxnId="{C6A8DFDB-359E-C94E-B459-079B5B8A9EBF}">
      <dgm:prSet/>
      <dgm:spPr/>
      <dgm:t>
        <a:bodyPr/>
        <a:lstStyle/>
        <a:p>
          <a:endParaRPr lang="de-DE"/>
        </a:p>
      </dgm:t>
    </dgm:pt>
    <dgm:pt modelId="{E38283CE-355D-B74B-A700-76020B607257}" type="sibTrans" cxnId="{C6A8DFDB-359E-C94E-B459-079B5B8A9EBF}">
      <dgm:prSet/>
      <dgm:spPr/>
      <dgm:t>
        <a:bodyPr/>
        <a:lstStyle/>
        <a:p>
          <a:endParaRPr lang="de-DE"/>
        </a:p>
      </dgm:t>
    </dgm:pt>
    <dgm:pt modelId="{C4DEB765-7B3B-B74F-B928-ED63D4830BBB}">
      <dgm:prSet phldrT="[Text]" custT="1">
        <dgm:style>
          <a:lnRef idx="1">
            <a:schemeClr val="accent1"/>
          </a:lnRef>
          <a:fillRef idx="3">
            <a:schemeClr val="accent1"/>
          </a:fillRef>
          <a:effectRef idx="2">
            <a:schemeClr val="accent1"/>
          </a:effectRef>
          <a:fontRef idx="minor">
            <a:schemeClr val="lt1"/>
          </a:fontRef>
        </dgm:style>
      </dgm:prSet>
      <dgm:spPr/>
      <dgm:t>
        <a:bodyPr/>
        <a:lstStyle/>
        <a:p>
          <a:r>
            <a:rPr lang="de-DE" sz="1100"/>
            <a:t>By whom were the tribes in Britain chased?</a:t>
          </a:r>
        </a:p>
      </dgm:t>
    </dgm:pt>
    <dgm:pt modelId="{40EE9167-6140-704F-9B0C-85AFA9010B06}" type="parTrans" cxnId="{0D346A7F-4F02-6A4F-9D94-A6C29DB55EE1}">
      <dgm:prSet/>
      <dgm:spPr/>
      <dgm:t>
        <a:bodyPr/>
        <a:lstStyle/>
        <a:p>
          <a:endParaRPr lang="de-DE"/>
        </a:p>
      </dgm:t>
    </dgm:pt>
    <dgm:pt modelId="{A9590B38-61E7-094C-BB02-AAD03FF33FEE}" type="sibTrans" cxnId="{0D346A7F-4F02-6A4F-9D94-A6C29DB55EE1}">
      <dgm:prSet/>
      <dgm:spPr/>
      <dgm:t>
        <a:bodyPr/>
        <a:lstStyle/>
        <a:p>
          <a:endParaRPr lang="de-DE"/>
        </a:p>
      </dgm:t>
    </dgm:pt>
    <dgm:pt modelId="{B449EE7D-3CA9-CE44-A3FD-E54456B80F95}">
      <dgm:prSet phldrT="[Text]" custT="1">
        <dgm:style>
          <a:lnRef idx="1">
            <a:schemeClr val="accent1"/>
          </a:lnRef>
          <a:fillRef idx="2">
            <a:schemeClr val="accent1"/>
          </a:fillRef>
          <a:effectRef idx="1">
            <a:schemeClr val="accent1"/>
          </a:effectRef>
          <a:fontRef idx="minor">
            <a:schemeClr val="dk1"/>
          </a:fontRef>
        </dgm:style>
      </dgm:prSet>
      <dgm:spPr/>
      <dgm:t>
        <a:bodyPr/>
        <a:lstStyle/>
        <a:p>
          <a:r>
            <a:rPr lang="de-DE" sz="1100"/>
            <a:t>What's the name of the famous medieval writer?</a:t>
          </a:r>
        </a:p>
      </dgm:t>
    </dgm:pt>
    <dgm:pt modelId="{4BFDE742-CE5E-7D46-B980-AEFE1575498B}" type="parTrans" cxnId="{C1C64A2E-635C-D649-BD2C-2B5813FA3A7E}">
      <dgm:prSet/>
      <dgm:spPr/>
      <dgm:t>
        <a:bodyPr/>
        <a:lstStyle/>
        <a:p>
          <a:endParaRPr lang="de-DE"/>
        </a:p>
      </dgm:t>
    </dgm:pt>
    <dgm:pt modelId="{9B531EE4-EF44-7E48-A0CA-B6F8426FD118}" type="sibTrans" cxnId="{C1C64A2E-635C-D649-BD2C-2B5813FA3A7E}">
      <dgm:prSet/>
      <dgm:spPr/>
      <dgm:t>
        <a:bodyPr/>
        <a:lstStyle/>
        <a:p>
          <a:endParaRPr lang="de-DE"/>
        </a:p>
      </dgm:t>
    </dgm:pt>
    <dgm:pt modelId="{FFB951C3-3A5D-6E40-920D-F5EB47E622A0}" type="pres">
      <dgm:prSet presAssocID="{73B65F86-4BC5-7349-8851-EBB6CEDCC4FB}" presName="theList" presStyleCnt="0">
        <dgm:presLayoutVars>
          <dgm:dir/>
          <dgm:animLvl val="lvl"/>
          <dgm:resizeHandles val="exact"/>
        </dgm:presLayoutVars>
      </dgm:prSet>
      <dgm:spPr/>
      <dgm:t>
        <a:bodyPr/>
        <a:lstStyle/>
        <a:p>
          <a:endParaRPr lang="de-DE"/>
        </a:p>
      </dgm:t>
    </dgm:pt>
    <dgm:pt modelId="{5CC30879-7290-AC4B-8DAE-ED6375B70ADD}" type="pres">
      <dgm:prSet presAssocID="{5EA73612-069A-AE45-A889-A26A3B7FFBAB}" presName="compNode" presStyleCnt="0"/>
      <dgm:spPr/>
    </dgm:pt>
    <dgm:pt modelId="{6F42484C-1654-694B-84A7-AD1A1C849C3E}" type="pres">
      <dgm:prSet presAssocID="{5EA73612-069A-AE45-A889-A26A3B7FFBAB}" presName="aNode" presStyleLbl="bgShp" presStyleIdx="0" presStyleCnt="3"/>
      <dgm:spPr/>
      <dgm:t>
        <a:bodyPr/>
        <a:lstStyle/>
        <a:p>
          <a:endParaRPr lang="de-DE"/>
        </a:p>
      </dgm:t>
    </dgm:pt>
    <dgm:pt modelId="{02F8DF62-305E-1241-A8CB-269B4E191EBE}" type="pres">
      <dgm:prSet presAssocID="{5EA73612-069A-AE45-A889-A26A3B7FFBAB}" presName="textNode" presStyleLbl="bgShp" presStyleIdx="0" presStyleCnt="3"/>
      <dgm:spPr/>
      <dgm:t>
        <a:bodyPr/>
        <a:lstStyle/>
        <a:p>
          <a:endParaRPr lang="de-DE"/>
        </a:p>
      </dgm:t>
    </dgm:pt>
    <dgm:pt modelId="{24F89214-3423-984E-8B98-E2CD946B0FC6}" type="pres">
      <dgm:prSet presAssocID="{5EA73612-069A-AE45-A889-A26A3B7FFBAB}" presName="compChildNode" presStyleCnt="0"/>
      <dgm:spPr/>
    </dgm:pt>
    <dgm:pt modelId="{36DB6AA4-884C-F04C-944F-AA5DE08A246E}" type="pres">
      <dgm:prSet presAssocID="{5EA73612-069A-AE45-A889-A26A3B7FFBAB}" presName="theInnerList" presStyleCnt="0"/>
      <dgm:spPr/>
    </dgm:pt>
    <dgm:pt modelId="{F30D3DBC-6765-FE4B-BA91-3E78A2FE5170}" type="pres">
      <dgm:prSet presAssocID="{50DC7E0F-144F-784C-8068-BAD3D1E505C7}" presName="childNode" presStyleLbl="node1" presStyleIdx="0" presStyleCnt="6">
        <dgm:presLayoutVars>
          <dgm:bulletEnabled val="1"/>
        </dgm:presLayoutVars>
      </dgm:prSet>
      <dgm:spPr/>
      <dgm:t>
        <a:bodyPr/>
        <a:lstStyle/>
        <a:p>
          <a:endParaRPr lang="de-DE"/>
        </a:p>
      </dgm:t>
    </dgm:pt>
    <dgm:pt modelId="{BDDC86C9-2142-D448-985B-CC99C9AFF592}" type="pres">
      <dgm:prSet presAssocID="{50DC7E0F-144F-784C-8068-BAD3D1E505C7}" presName="aSpace2" presStyleCnt="0"/>
      <dgm:spPr/>
    </dgm:pt>
    <dgm:pt modelId="{CC1CDA4B-24B2-B84D-A8CA-103D1C098E8C}" type="pres">
      <dgm:prSet presAssocID="{18CA4CFF-18DE-3F4A-8C28-57B62038ADFC}" presName="childNode" presStyleLbl="node1" presStyleIdx="1" presStyleCnt="6">
        <dgm:presLayoutVars>
          <dgm:bulletEnabled val="1"/>
        </dgm:presLayoutVars>
      </dgm:prSet>
      <dgm:spPr/>
      <dgm:t>
        <a:bodyPr/>
        <a:lstStyle/>
        <a:p>
          <a:endParaRPr lang="de-DE"/>
        </a:p>
      </dgm:t>
    </dgm:pt>
    <dgm:pt modelId="{E507965B-2E95-7544-B75D-A55DE9F2B151}" type="pres">
      <dgm:prSet presAssocID="{5EA73612-069A-AE45-A889-A26A3B7FFBAB}" presName="aSpace" presStyleCnt="0"/>
      <dgm:spPr/>
    </dgm:pt>
    <dgm:pt modelId="{B3DB3076-4BCE-8846-9823-BBD3410D63BE}" type="pres">
      <dgm:prSet presAssocID="{E34174FD-7487-D14F-9132-32DF29CB52C2}" presName="compNode" presStyleCnt="0"/>
      <dgm:spPr/>
    </dgm:pt>
    <dgm:pt modelId="{FB10F715-6BBB-494B-8FF4-84A3ED372428}" type="pres">
      <dgm:prSet presAssocID="{E34174FD-7487-D14F-9132-32DF29CB52C2}" presName="aNode" presStyleLbl="bgShp" presStyleIdx="1" presStyleCnt="3"/>
      <dgm:spPr/>
      <dgm:t>
        <a:bodyPr/>
        <a:lstStyle/>
        <a:p>
          <a:endParaRPr lang="de-DE"/>
        </a:p>
      </dgm:t>
    </dgm:pt>
    <dgm:pt modelId="{77FDB771-7876-2B41-A61C-1BB9117BE7E2}" type="pres">
      <dgm:prSet presAssocID="{E34174FD-7487-D14F-9132-32DF29CB52C2}" presName="textNode" presStyleLbl="bgShp" presStyleIdx="1" presStyleCnt="3"/>
      <dgm:spPr/>
      <dgm:t>
        <a:bodyPr/>
        <a:lstStyle/>
        <a:p>
          <a:endParaRPr lang="de-DE"/>
        </a:p>
      </dgm:t>
    </dgm:pt>
    <dgm:pt modelId="{EC8C1BFB-4E1D-5345-ABC0-4F79CA82F823}" type="pres">
      <dgm:prSet presAssocID="{E34174FD-7487-D14F-9132-32DF29CB52C2}" presName="compChildNode" presStyleCnt="0"/>
      <dgm:spPr/>
    </dgm:pt>
    <dgm:pt modelId="{62884597-0AD8-0E4C-884F-4B60161EAEAF}" type="pres">
      <dgm:prSet presAssocID="{E34174FD-7487-D14F-9132-32DF29CB52C2}" presName="theInnerList" presStyleCnt="0"/>
      <dgm:spPr/>
    </dgm:pt>
    <dgm:pt modelId="{2931B323-A7C1-9C4A-BE58-D01EEA4CBADE}" type="pres">
      <dgm:prSet presAssocID="{E6126A2D-0167-B945-9527-88FE30CAB6C1}" presName="childNode" presStyleLbl="node1" presStyleIdx="2" presStyleCnt="6">
        <dgm:presLayoutVars>
          <dgm:bulletEnabled val="1"/>
        </dgm:presLayoutVars>
      </dgm:prSet>
      <dgm:spPr/>
      <dgm:t>
        <a:bodyPr/>
        <a:lstStyle/>
        <a:p>
          <a:endParaRPr lang="de-DE"/>
        </a:p>
      </dgm:t>
    </dgm:pt>
    <dgm:pt modelId="{F8CB0198-E918-FB4D-90C0-0A23FF707906}" type="pres">
      <dgm:prSet presAssocID="{E6126A2D-0167-B945-9527-88FE30CAB6C1}" presName="aSpace2" presStyleCnt="0"/>
      <dgm:spPr/>
    </dgm:pt>
    <dgm:pt modelId="{230D8B87-6881-C24B-B616-D8A7640DE717}" type="pres">
      <dgm:prSet presAssocID="{E8436744-A92B-9A4E-ABA1-05C3F0F8F8A5}" presName="childNode" presStyleLbl="node1" presStyleIdx="3" presStyleCnt="6">
        <dgm:presLayoutVars>
          <dgm:bulletEnabled val="1"/>
        </dgm:presLayoutVars>
      </dgm:prSet>
      <dgm:spPr/>
      <dgm:t>
        <a:bodyPr/>
        <a:lstStyle/>
        <a:p>
          <a:endParaRPr lang="de-DE"/>
        </a:p>
      </dgm:t>
    </dgm:pt>
    <dgm:pt modelId="{FCD3CA1F-B21F-1F47-8B63-26FAB98EDC48}" type="pres">
      <dgm:prSet presAssocID="{E34174FD-7487-D14F-9132-32DF29CB52C2}" presName="aSpace" presStyleCnt="0"/>
      <dgm:spPr/>
    </dgm:pt>
    <dgm:pt modelId="{95744E44-75D6-8B46-8BD8-095ABF26008F}" type="pres">
      <dgm:prSet presAssocID="{D6195152-F43A-E34A-B840-CFE5883C0910}" presName="compNode" presStyleCnt="0"/>
      <dgm:spPr/>
    </dgm:pt>
    <dgm:pt modelId="{23521EFD-04D7-B140-B7F9-438C2259D61D}" type="pres">
      <dgm:prSet presAssocID="{D6195152-F43A-E34A-B840-CFE5883C0910}" presName="aNode" presStyleLbl="bgShp" presStyleIdx="2" presStyleCnt="3"/>
      <dgm:spPr/>
      <dgm:t>
        <a:bodyPr/>
        <a:lstStyle/>
        <a:p>
          <a:endParaRPr lang="de-DE"/>
        </a:p>
      </dgm:t>
    </dgm:pt>
    <dgm:pt modelId="{046BEEB3-7A53-0342-972F-DBD3C5BEE3CB}" type="pres">
      <dgm:prSet presAssocID="{D6195152-F43A-E34A-B840-CFE5883C0910}" presName="textNode" presStyleLbl="bgShp" presStyleIdx="2" presStyleCnt="3"/>
      <dgm:spPr/>
      <dgm:t>
        <a:bodyPr/>
        <a:lstStyle/>
        <a:p>
          <a:endParaRPr lang="de-DE"/>
        </a:p>
      </dgm:t>
    </dgm:pt>
    <dgm:pt modelId="{0D906889-A6E1-7141-B116-5511126E509C}" type="pres">
      <dgm:prSet presAssocID="{D6195152-F43A-E34A-B840-CFE5883C0910}" presName="compChildNode" presStyleCnt="0"/>
      <dgm:spPr/>
    </dgm:pt>
    <dgm:pt modelId="{201435D0-127C-BC4C-A1B5-E7AA39671D64}" type="pres">
      <dgm:prSet presAssocID="{D6195152-F43A-E34A-B840-CFE5883C0910}" presName="theInnerList" presStyleCnt="0"/>
      <dgm:spPr/>
    </dgm:pt>
    <dgm:pt modelId="{959625DB-6166-8840-AC49-CDF513462A81}" type="pres">
      <dgm:prSet presAssocID="{C4DEB765-7B3B-B74F-B928-ED63D4830BBB}" presName="childNode" presStyleLbl="node1" presStyleIdx="4" presStyleCnt="6">
        <dgm:presLayoutVars>
          <dgm:bulletEnabled val="1"/>
        </dgm:presLayoutVars>
      </dgm:prSet>
      <dgm:spPr/>
      <dgm:t>
        <a:bodyPr/>
        <a:lstStyle/>
        <a:p>
          <a:endParaRPr lang="de-DE"/>
        </a:p>
      </dgm:t>
    </dgm:pt>
    <dgm:pt modelId="{FF1B631D-D7A9-7840-9A1C-901D9E56A4CB}" type="pres">
      <dgm:prSet presAssocID="{C4DEB765-7B3B-B74F-B928-ED63D4830BBB}" presName="aSpace2" presStyleCnt="0"/>
      <dgm:spPr/>
    </dgm:pt>
    <dgm:pt modelId="{DBFB1986-13F2-DB4C-9FE3-331FBA2EC454}" type="pres">
      <dgm:prSet presAssocID="{B449EE7D-3CA9-CE44-A3FD-E54456B80F95}" presName="childNode" presStyleLbl="node1" presStyleIdx="5" presStyleCnt="6">
        <dgm:presLayoutVars>
          <dgm:bulletEnabled val="1"/>
        </dgm:presLayoutVars>
      </dgm:prSet>
      <dgm:spPr/>
      <dgm:t>
        <a:bodyPr/>
        <a:lstStyle/>
        <a:p>
          <a:endParaRPr lang="de-DE"/>
        </a:p>
      </dgm:t>
    </dgm:pt>
  </dgm:ptLst>
  <dgm:cxnLst>
    <dgm:cxn modelId="{121F358A-6C4D-8249-8569-698D79E10323}" srcId="{E34174FD-7487-D14F-9132-32DF29CB52C2}" destId="{E6126A2D-0167-B945-9527-88FE30CAB6C1}" srcOrd="0" destOrd="0" parTransId="{9DC76B94-0317-E449-9FF3-2AC2A7F6E2EE}" sibTransId="{BA00678F-7F2E-884D-9C07-DA54EFF45324}"/>
    <dgm:cxn modelId="{2DE29B3F-9E1B-B14A-9743-953783F26BEA}" srcId="{73B65F86-4BC5-7349-8851-EBB6CEDCC4FB}" destId="{E34174FD-7487-D14F-9132-32DF29CB52C2}" srcOrd="1" destOrd="0" parTransId="{F8B948D9-3C70-E84A-9218-50EBF1DBE1FF}" sibTransId="{2EFB801C-990E-8B46-963F-A1581F5BAB6F}"/>
    <dgm:cxn modelId="{1C820340-0846-6D4E-B620-9125F6C229DA}" type="presOf" srcId="{5EA73612-069A-AE45-A889-A26A3B7FFBAB}" destId="{6F42484C-1654-694B-84A7-AD1A1C849C3E}" srcOrd="0" destOrd="0" presId="urn:microsoft.com/office/officeart/2005/8/layout/lProcess2"/>
    <dgm:cxn modelId="{B64CBE0B-CB35-4B4C-A6D9-1C61EE3090CF}" type="presOf" srcId="{50DC7E0F-144F-784C-8068-BAD3D1E505C7}" destId="{F30D3DBC-6765-FE4B-BA91-3E78A2FE5170}" srcOrd="0" destOrd="0" presId="urn:microsoft.com/office/officeart/2005/8/layout/lProcess2"/>
    <dgm:cxn modelId="{E84C487F-D137-8844-8D8D-C9B4B00D169D}" type="presOf" srcId="{E6126A2D-0167-B945-9527-88FE30CAB6C1}" destId="{2931B323-A7C1-9C4A-BE58-D01EEA4CBADE}" srcOrd="0" destOrd="0" presId="urn:microsoft.com/office/officeart/2005/8/layout/lProcess2"/>
    <dgm:cxn modelId="{EBD55198-A410-9F43-AE00-0018F5579AEB}" type="presOf" srcId="{D6195152-F43A-E34A-B840-CFE5883C0910}" destId="{046BEEB3-7A53-0342-972F-DBD3C5BEE3CB}" srcOrd="1" destOrd="0" presId="urn:microsoft.com/office/officeart/2005/8/layout/lProcess2"/>
    <dgm:cxn modelId="{EBEB9CCF-EC53-324D-8DE8-6C72EBBE7451}" type="presOf" srcId="{B449EE7D-3CA9-CE44-A3FD-E54456B80F95}" destId="{DBFB1986-13F2-DB4C-9FE3-331FBA2EC454}" srcOrd="0" destOrd="0" presId="urn:microsoft.com/office/officeart/2005/8/layout/lProcess2"/>
    <dgm:cxn modelId="{B4AC8836-34E2-EC4B-BA59-329237086B0F}" type="presOf" srcId="{C4DEB765-7B3B-B74F-B928-ED63D4830BBB}" destId="{959625DB-6166-8840-AC49-CDF513462A81}" srcOrd="0" destOrd="0" presId="urn:microsoft.com/office/officeart/2005/8/layout/lProcess2"/>
    <dgm:cxn modelId="{1FC930B5-E471-184B-9AA2-B3D183A563FB}" type="presOf" srcId="{D6195152-F43A-E34A-B840-CFE5883C0910}" destId="{23521EFD-04D7-B140-B7F9-438C2259D61D}" srcOrd="0" destOrd="0" presId="urn:microsoft.com/office/officeart/2005/8/layout/lProcess2"/>
    <dgm:cxn modelId="{C1C64A2E-635C-D649-BD2C-2B5813FA3A7E}" srcId="{D6195152-F43A-E34A-B840-CFE5883C0910}" destId="{B449EE7D-3CA9-CE44-A3FD-E54456B80F95}" srcOrd="1" destOrd="0" parTransId="{4BFDE742-CE5E-7D46-B980-AEFE1575498B}" sibTransId="{9B531EE4-EF44-7E48-A0CA-B6F8426FD118}"/>
    <dgm:cxn modelId="{412AB7C6-4DED-0F44-A1B6-D4F28A7A2C86}" type="presOf" srcId="{E8436744-A92B-9A4E-ABA1-05C3F0F8F8A5}" destId="{230D8B87-6881-C24B-B616-D8A7640DE717}" srcOrd="0" destOrd="0" presId="urn:microsoft.com/office/officeart/2005/8/layout/lProcess2"/>
    <dgm:cxn modelId="{2E17BC94-FEF1-5045-9947-1AEECEDFAB2F}" srcId="{73B65F86-4BC5-7349-8851-EBB6CEDCC4FB}" destId="{5EA73612-069A-AE45-A889-A26A3B7FFBAB}" srcOrd="0" destOrd="0" parTransId="{995F7D7F-2444-6E43-8034-A6C1C772DF48}" sibTransId="{B8136DBF-80F0-FF41-8B56-F2151AB7FDCC}"/>
    <dgm:cxn modelId="{12DA6E90-BB4D-E247-B368-52E4FBD835FE}" type="presOf" srcId="{73B65F86-4BC5-7349-8851-EBB6CEDCC4FB}" destId="{FFB951C3-3A5D-6E40-920D-F5EB47E622A0}" srcOrd="0" destOrd="0" presId="urn:microsoft.com/office/officeart/2005/8/layout/lProcess2"/>
    <dgm:cxn modelId="{A5B82C1C-9E8F-5048-89FF-91BB9B9D7501}" type="presOf" srcId="{E34174FD-7487-D14F-9132-32DF29CB52C2}" destId="{FB10F715-6BBB-494B-8FF4-84A3ED372428}" srcOrd="0" destOrd="0" presId="urn:microsoft.com/office/officeart/2005/8/layout/lProcess2"/>
    <dgm:cxn modelId="{BB8DEA54-E99B-D145-ACCF-F7CF1D74FAD6}" srcId="{5EA73612-069A-AE45-A889-A26A3B7FFBAB}" destId="{50DC7E0F-144F-784C-8068-BAD3D1E505C7}" srcOrd="0" destOrd="0" parTransId="{BAB237C3-6DFE-F648-9C4E-070993EC1EB5}" sibTransId="{5D91F910-EF59-4540-8792-0D8F19A8C3CE}"/>
    <dgm:cxn modelId="{3D35504F-668A-7046-A5F1-539AF003BA5A}" type="presOf" srcId="{E34174FD-7487-D14F-9132-32DF29CB52C2}" destId="{77FDB771-7876-2B41-A61C-1BB9117BE7E2}" srcOrd="1" destOrd="0" presId="urn:microsoft.com/office/officeart/2005/8/layout/lProcess2"/>
    <dgm:cxn modelId="{CBC5F3A7-590D-1E43-8463-3B4A7ADFB06D}" srcId="{5EA73612-069A-AE45-A889-A26A3B7FFBAB}" destId="{18CA4CFF-18DE-3F4A-8C28-57B62038ADFC}" srcOrd="1" destOrd="0" parTransId="{D52D8B01-A684-9A40-81B7-0E87C71EBEC1}" sibTransId="{BA0620D6-F0C4-974C-BA06-16BD58037B8B}"/>
    <dgm:cxn modelId="{8C17631D-C796-B547-9C6C-9D7AC28C6E2C}" type="presOf" srcId="{18CA4CFF-18DE-3F4A-8C28-57B62038ADFC}" destId="{CC1CDA4B-24B2-B84D-A8CA-103D1C098E8C}" srcOrd="0" destOrd="0" presId="urn:microsoft.com/office/officeart/2005/8/layout/lProcess2"/>
    <dgm:cxn modelId="{0D346A7F-4F02-6A4F-9D94-A6C29DB55EE1}" srcId="{D6195152-F43A-E34A-B840-CFE5883C0910}" destId="{C4DEB765-7B3B-B74F-B928-ED63D4830BBB}" srcOrd="0" destOrd="0" parTransId="{40EE9167-6140-704F-9B0C-85AFA9010B06}" sibTransId="{A9590B38-61E7-094C-BB02-AAD03FF33FEE}"/>
    <dgm:cxn modelId="{90F2412D-A020-544D-B215-E2779C8D70A3}" type="presOf" srcId="{5EA73612-069A-AE45-A889-A26A3B7FFBAB}" destId="{02F8DF62-305E-1241-A8CB-269B4E191EBE}" srcOrd="1" destOrd="0" presId="urn:microsoft.com/office/officeart/2005/8/layout/lProcess2"/>
    <dgm:cxn modelId="{510756A6-65E2-1A4D-8B95-F370E3DDA035}" srcId="{E34174FD-7487-D14F-9132-32DF29CB52C2}" destId="{E8436744-A92B-9A4E-ABA1-05C3F0F8F8A5}" srcOrd="1" destOrd="0" parTransId="{2FE81AC6-0399-624B-8BBD-75EFA78D0640}" sibTransId="{C838CB2F-EBDA-AD4F-8CE2-A4E0DAA895C1}"/>
    <dgm:cxn modelId="{C6A8DFDB-359E-C94E-B459-079B5B8A9EBF}" srcId="{73B65F86-4BC5-7349-8851-EBB6CEDCC4FB}" destId="{D6195152-F43A-E34A-B840-CFE5883C0910}" srcOrd="2" destOrd="0" parTransId="{D6716DF1-581D-5949-A208-FB5F7467611B}" sibTransId="{E38283CE-355D-B74B-A700-76020B607257}"/>
    <dgm:cxn modelId="{6E432BCA-E3C6-334A-AE72-4BD04D6AAE2B}" type="presParOf" srcId="{FFB951C3-3A5D-6E40-920D-F5EB47E622A0}" destId="{5CC30879-7290-AC4B-8DAE-ED6375B70ADD}" srcOrd="0" destOrd="0" presId="urn:microsoft.com/office/officeart/2005/8/layout/lProcess2"/>
    <dgm:cxn modelId="{4E311199-18A7-AA43-B6F2-ED5FDE93C7EE}" type="presParOf" srcId="{5CC30879-7290-AC4B-8DAE-ED6375B70ADD}" destId="{6F42484C-1654-694B-84A7-AD1A1C849C3E}" srcOrd="0" destOrd="0" presId="urn:microsoft.com/office/officeart/2005/8/layout/lProcess2"/>
    <dgm:cxn modelId="{B4011E96-3761-6B46-9084-AFBA665E9B41}" type="presParOf" srcId="{5CC30879-7290-AC4B-8DAE-ED6375B70ADD}" destId="{02F8DF62-305E-1241-A8CB-269B4E191EBE}" srcOrd="1" destOrd="0" presId="urn:microsoft.com/office/officeart/2005/8/layout/lProcess2"/>
    <dgm:cxn modelId="{CD742C3A-9218-4346-9A07-E91894BB8CBD}" type="presParOf" srcId="{5CC30879-7290-AC4B-8DAE-ED6375B70ADD}" destId="{24F89214-3423-984E-8B98-E2CD946B0FC6}" srcOrd="2" destOrd="0" presId="urn:microsoft.com/office/officeart/2005/8/layout/lProcess2"/>
    <dgm:cxn modelId="{ED477A30-9F23-6247-B264-67F2589A6C61}" type="presParOf" srcId="{24F89214-3423-984E-8B98-E2CD946B0FC6}" destId="{36DB6AA4-884C-F04C-944F-AA5DE08A246E}" srcOrd="0" destOrd="0" presId="urn:microsoft.com/office/officeart/2005/8/layout/lProcess2"/>
    <dgm:cxn modelId="{D1C2796D-97F0-0F49-9ACF-C7D953E73E83}" type="presParOf" srcId="{36DB6AA4-884C-F04C-944F-AA5DE08A246E}" destId="{F30D3DBC-6765-FE4B-BA91-3E78A2FE5170}" srcOrd="0" destOrd="0" presId="urn:microsoft.com/office/officeart/2005/8/layout/lProcess2"/>
    <dgm:cxn modelId="{121EB1C1-9BC7-424B-9509-B0D1753744FF}" type="presParOf" srcId="{36DB6AA4-884C-F04C-944F-AA5DE08A246E}" destId="{BDDC86C9-2142-D448-985B-CC99C9AFF592}" srcOrd="1" destOrd="0" presId="urn:microsoft.com/office/officeart/2005/8/layout/lProcess2"/>
    <dgm:cxn modelId="{B0BBAB59-FFDC-004D-A98E-95D94BF08759}" type="presParOf" srcId="{36DB6AA4-884C-F04C-944F-AA5DE08A246E}" destId="{CC1CDA4B-24B2-B84D-A8CA-103D1C098E8C}" srcOrd="2" destOrd="0" presId="urn:microsoft.com/office/officeart/2005/8/layout/lProcess2"/>
    <dgm:cxn modelId="{EC67F9C7-BF8C-1742-AF78-4FAD888CBDC7}" type="presParOf" srcId="{FFB951C3-3A5D-6E40-920D-F5EB47E622A0}" destId="{E507965B-2E95-7544-B75D-A55DE9F2B151}" srcOrd="1" destOrd="0" presId="urn:microsoft.com/office/officeart/2005/8/layout/lProcess2"/>
    <dgm:cxn modelId="{8F631CA9-E142-6748-B8B1-69E35849FBEE}" type="presParOf" srcId="{FFB951C3-3A5D-6E40-920D-F5EB47E622A0}" destId="{B3DB3076-4BCE-8846-9823-BBD3410D63BE}" srcOrd="2" destOrd="0" presId="urn:microsoft.com/office/officeart/2005/8/layout/lProcess2"/>
    <dgm:cxn modelId="{3CAB53A5-6E7E-A049-83AF-1BE2717D3984}" type="presParOf" srcId="{B3DB3076-4BCE-8846-9823-BBD3410D63BE}" destId="{FB10F715-6BBB-494B-8FF4-84A3ED372428}" srcOrd="0" destOrd="0" presId="urn:microsoft.com/office/officeart/2005/8/layout/lProcess2"/>
    <dgm:cxn modelId="{4C3EB47C-A734-CF42-A892-8B2A4B57B2ED}" type="presParOf" srcId="{B3DB3076-4BCE-8846-9823-BBD3410D63BE}" destId="{77FDB771-7876-2B41-A61C-1BB9117BE7E2}" srcOrd="1" destOrd="0" presId="urn:microsoft.com/office/officeart/2005/8/layout/lProcess2"/>
    <dgm:cxn modelId="{DEF8FF2B-F06A-F243-AFD5-FA30AC19CB2B}" type="presParOf" srcId="{B3DB3076-4BCE-8846-9823-BBD3410D63BE}" destId="{EC8C1BFB-4E1D-5345-ABC0-4F79CA82F823}" srcOrd="2" destOrd="0" presId="urn:microsoft.com/office/officeart/2005/8/layout/lProcess2"/>
    <dgm:cxn modelId="{71978814-2BEE-5A4A-B64C-BF0DCD673F14}" type="presParOf" srcId="{EC8C1BFB-4E1D-5345-ABC0-4F79CA82F823}" destId="{62884597-0AD8-0E4C-884F-4B60161EAEAF}" srcOrd="0" destOrd="0" presId="urn:microsoft.com/office/officeart/2005/8/layout/lProcess2"/>
    <dgm:cxn modelId="{544D009A-4C40-764F-A552-784976AB0F6A}" type="presParOf" srcId="{62884597-0AD8-0E4C-884F-4B60161EAEAF}" destId="{2931B323-A7C1-9C4A-BE58-D01EEA4CBADE}" srcOrd="0" destOrd="0" presId="urn:microsoft.com/office/officeart/2005/8/layout/lProcess2"/>
    <dgm:cxn modelId="{E2940086-8769-FC41-B704-D7AC439A1D7C}" type="presParOf" srcId="{62884597-0AD8-0E4C-884F-4B60161EAEAF}" destId="{F8CB0198-E918-FB4D-90C0-0A23FF707906}" srcOrd="1" destOrd="0" presId="urn:microsoft.com/office/officeart/2005/8/layout/lProcess2"/>
    <dgm:cxn modelId="{66CBE296-9023-0947-8439-29B6D3876780}" type="presParOf" srcId="{62884597-0AD8-0E4C-884F-4B60161EAEAF}" destId="{230D8B87-6881-C24B-B616-D8A7640DE717}" srcOrd="2" destOrd="0" presId="urn:microsoft.com/office/officeart/2005/8/layout/lProcess2"/>
    <dgm:cxn modelId="{ED77630B-ADE2-8C4C-9C1A-0FD55286E2CC}" type="presParOf" srcId="{FFB951C3-3A5D-6E40-920D-F5EB47E622A0}" destId="{FCD3CA1F-B21F-1F47-8B63-26FAB98EDC48}" srcOrd="3" destOrd="0" presId="urn:microsoft.com/office/officeart/2005/8/layout/lProcess2"/>
    <dgm:cxn modelId="{39FACC82-EAD3-1644-A530-228296BE0644}" type="presParOf" srcId="{FFB951C3-3A5D-6E40-920D-F5EB47E622A0}" destId="{95744E44-75D6-8B46-8BD8-095ABF26008F}" srcOrd="4" destOrd="0" presId="urn:microsoft.com/office/officeart/2005/8/layout/lProcess2"/>
    <dgm:cxn modelId="{A83C602A-B11E-D14D-8C18-B09D44828F17}" type="presParOf" srcId="{95744E44-75D6-8B46-8BD8-095ABF26008F}" destId="{23521EFD-04D7-B140-B7F9-438C2259D61D}" srcOrd="0" destOrd="0" presId="urn:microsoft.com/office/officeart/2005/8/layout/lProcess2"/>
    <dgm:cxn modelId="{DAD40460-46DE-5148-8478-0439BC8E5B1C}" type="presParOf" srcId="{95744E44-75D6-8B46-8BD8-095ABF26008F}" destId="{046BEEB3-7A53-0342-972F-DBD3C5BEE3CB}" srcOrd="1" destOrd="0" presId="urn:microsoft.com/office/officeart/2005/8/layout/lProcess2"/>
    <dgm:cxn modelId="{968A23DC-778B-274B-BF08-C187B2BC9677}" type="presParOf" srcId="{95744E44-75D6-8B46-8BD8-095ABF26008F}" destId="{0D906889-A6E1-7141-B116-5511126E509C}" srcOrd="2" destOrd="0" presId="urn:microsoft.com/office/officeart/2005/8/layout/lProcess2"/>
    <dgm:cxn modelId="{D1EDAF59-F5E3-8243-B22E-4C428AD3435D}" type="presParOf" srcId="{0D906889-A6E1-7141-B116-5511126E509C}" destId="{201435D0-127C-BC4C-A1B5-E7AA39671D64}" srcOrd="0" destOrd="0" presId="urn:microsoft.com/office/officeart/2005/8/layout/lProcess2"/>
    <dgm:cxn modelId="{573A9DA3-7A8B-4744-9725-E25847954097}" type="presParOf" srcId="{201435D0-127C-BC4C-A1B5-E7AA39671D64}" destId="{959625DB-6166-8840-AC49-CDF513462A81}" srcOrd="0" destOrd="0" presId="urn:microsoft.com/office/officeart/2005/8/layout/lProcess2"/>
    <dgm:cxn modelId="{2EB67E6D-DB31-3940-B0F0-74A3E0EAB6C2}" type="presParOf" srcId="{201435D0-127C-BC4C-A1B5-E7AA39671D64}" destId="{FF1B631D-D7A9-7840-9A1C-901D9E56A4CB}" srcOrd="1" destOrd="0" presId="urn:microsoft.com/office/officeart/2005/8/layout/lProcess2"/>
    <dgm:cxn modelId="{040ACBA5-B53A-D543-98A0-4A3F9EEAB3F5}" type="presParOf" srcId="{201435D0-127C-BC4C-A1B5-E7AA39671D64}" destId="{DBFB1986-13F2-DB4C-9FE3-331FBA2EC454}" srcOrd="2" destOrd="0" presId="urn:microsoft.com/office/officeart/2005/8/layout/lProcess2"/>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F42484C-1654-694B-84A7-AD1A1C849C3E}">
      <dsp:nvSpPr>
        <dsp:cNvPr id="0" name=""/>
        <dsp:cNvSpPr/>
      </dsp:nvSpPr>
      <dsp:spPr>
        <a:xfrm>
          <a:off x="669" y="0"/>
          <a:ext cx="1741289" cy="3200400"/>
        </a:xfrm>
        <a:prstGeom prst="roundRect">
          <a:avLst>
            <a:gd name="adj" fmla="val 10000"/>
          </a:avLst>
        </a:prstGeom>
        <a:solidFill>
          <a:schemeClr val="accent2">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DE" sz="1100" kern="1200"/>
            <a:t>What can people see along the Pink Granite Coast?</a:t>
          </a:r>
        </a:p>
      </dsp:txBody>
      <dsp:txXfrm>
        <a:off x="669" y="0"/>
        <a:ext cx="1741289" cy="960120"/>
      </dsp:txXfrm>
    </dsp:sp>
    <dsp:sp modelId="{F30D3DBC-6765-FE4B-BA91-3E78A2FE5170}">
      <dsp:nvSpPr>
        <dsp:cNvPr id="0" name=""/>
        <dsp:cNvSpPr/>
      </dsp:nvSpPr>
      <dsp:spPr>
        <a:xfrm>
          <a:off x="174798" y="961057"/>
          <a:ext cx="1393031" cy="964964"/>
        </a:xfrm>
        <a:prstGeom prst="roundRect">
          <a:avLst>
            <a:gd name="adj" fmla="val 10000"/>
          </a:avLst>
        </a:prstGeom>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atMod val="105000"/>
            </a:schemeClr>
          </a:solidFill>
          <a:prstDash val="solid"/>
        </a:ln>
        <a:effectLst>
          <a:outerShdw blurRad="40000" dist="20000" dir="5400000" rotWithShape="0">
            <a:srgbClr val="000000">
              <a:alpha val="38000"/>
            </a:srgbClr>
          </a:outerShdw>
        </a:effectLst>
      </dsp:spPr>
      <dsp:style>
        <a:lnRef idx="1">
          <a:schemeClr val="accent2"/>
        </a:lnRef>
        <a:fillRef idx="2">
          <a:schemeClr val="accent2"/>
        </a:fillRef>
        <a:effectRef idx="1">
          <a:schemeClr val="accent2"/>
        </a:effectRef>
        <a:fontRef idx="minor">
          <a:schemeClr val="dk1"/>
        </a:fontRef>
      </dsp:style>
      <dsp:txBody>
        <a:bodyPr spcFirstLastPara="0" vert="horz" wrap="square" lIns="27940" tIns="20955" rIns="27940" bIns="20955" numCol="1" spcCol="1270" anchor="ctr" anchorCtr="0">
          <a:noAutofit/>
        </a:bodyPr>
        <a:lstStyle/>
        <a:p>
          <a:pPr lvl="0" algn="ctr" defTabSz="488950">
            <a:lnSpc>
              <a:spcPct val="90000"/>
            </a:lnSpc>
            <a:spcBef>
              <a:spcPct val="0"/>
            </a:spcBef>
            <a:spcAft>
              <a:spcPct val="35000"/>
            </a:spcAft>
          </a:pPr>
          <a:r>
            <a:rPr lang="de-DE" sz="1100" kern="1200"/>
            <a:t>With whom do the Bretons have more in common than with the French?</a:t>
          </a:r>
        </a:p>
      </dsp:txBody>
      <dsp:txXfrm>
        <a:off x="203061" y="989320"/>
        <a:ext cx="1336505" cy="908438"/>
      </dsp:txXfrm>
    </dsp:sp>
    <dsp:sp modelId="{CC1CDA4B-24B2-B84D-A8CA-103D1C098E8C}">
      <dsp:nvSpPr>
        <dsp:cNvPr id="0" name=""/>
        <dsp:cNvSpPr/>
      </dsp:nvSpPr>
      <dsp:spPr>
        <a:xfrm>
          <a:off x="174798" y="2074478"/>
          <a:ext cx="1393031" cy="964964"/>
        </a:xfrm>
        <a:prstGeom prst="roundRect">
          <a:avLst>
            <a:gd name="adj" fmla="val 10000"/>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27940" tIns="20955" rIns="27940" bIns="20955" numCol="1" spcCol="1270" anchor="ctr" anchorCtr="0">
          <a:noAutofit/>
        </a:bodyPr>
        <a:lstStyle/>
        <a:p>
          <a:pPr lvl="0" algn="ctr" defTabSz="488950">
            <a:lnSpc>
              <a:spcPct val="90000"/>
            </a:lnSpc>
            <a:spcBef>
              <a:spcPct val="0"/>
            </a:spcBef>
            <a:spcAft>
              <a:spcPct val="35000"/>
            </a:spcAft>
          </a:pPr>
          <a:r>
            <a:rPr lang="de-DE" sz="1100" kern="1200"/>
            <a:t>What is the Holy Grail?</a:t>
          </a:r>
        </a:p>
      </dsp:txBody>
      <dsp:txXfrm>
        <a:off x="203061" y="2102741"/>
        <a:ext cx="1336505" cy="908438"/>
      </dsp:txXfrm>
    </dsp:sp>
    <dsp:sp modelId="{FB10F715-6BBB-494B-8FF4-84A3ED372428}">
      <dsp:nvSpPr>
        <dsp:cNvPr id="0" name=""/>
        <dsp:cNvSpPr/>
      </dsp:nvSpPr>
      <dsp:spPr>
        <a:xfrm>
          <a:off x="1872555" y="0"/>
          <a:ext cx="1741289" cy="3200400"/>
        </a:xfrm>
        <a:prstGeom prst="roundRect">
          <a:avLst>
            <a:gd name="adj" fmla="val 10000"/>
          </a:avLst>
        </a:prstGeom>
        <a:solidFill>
          <a:schemeClr val="accent2">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DE" sz="1100" kern="1200"/>
            <a:t>How would you describe the gardens in Brittany?</a:t>
          </a:r>
        </a:p>
      </dsp:txBody>
      <dsp:txXfrm>
        <a:off x="1872555" y="0"/>
        <a:ext cx="1741289" cy="960120"/>
      </dsp:txXfrm>
    </dsp:sp>
    <dsp:sp modelId="{2931B323-A7C1-9C4A-BE58-D01EEA4CBADE}">
      <dsp:nvSpPr>
        <dsp:cNvPr id="0" name=""/>
        <dsp:cNvSpPr/>
      </dsp:nvSpPr>
      <dsp:spPr>
        <a:xfrm>
          <a:off x="2046684" y="961057"/>
          <a:ext cx="1393031" cy="964964"/>
        </a:xfrm>
        <a:prstGeom prst="roundRect">
          <a:avLst>
            <a:gd name="adj" fmla="val 10000"/>
          </a:avLst>
        </a:prstGeom>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atMod val="105000"/>
            </a:schemeClr>
          </a:solidFill>
          <a:prstDash val="solid"/>
        </a:ln>
        <a:effectLst>
          <a:outerShdw blurRad="40000" dist="20000" dir="5400000" rotWithShape="0">
            <a:srgbClr val="000000">
              <a:alpha val="38000"/>
            </a:srgbClr>
          </a:outerShdw>
        </a:effectLst>
      </dsp:spPr>
      <dsp:style>
        <a:lnRef idx="1">
          <a:schemeClr val="accent4"/>
        </a:lnRef>
        <a:fillRef idx="2">
          <a:schemeClr val="accent4"/>
        </a:fillRef>
        <a:effectRef idx="1">
          <a:schemeClr val="accent4"/>
        </a:effectRef>
        <a:fontRef idx="minor">
          <a:schemeClr val="dk1"/>
        </a:fontRef>
      </dsp:style>
      <dsp:txBody>
        <a:bodyPr spcFirstLastPara="0" vert="horz" wrap="square" lIns="27940" tIns="20955" rIns="27940" bIns="20955" numCol="1" spcCol="1270" anchor="ctr" anchorCtr="0">
          <a:noAutofit/>
        </a:bodyPr>
        <a:lstStyle/>
        <a:p>
          <a:pPr lvl="0" algn="ctr" defTabSz="488950">
            <a:lnSpc>
              <a:spcPct val="90000"/>
            </a:lnSpc>
            <a:spcBef>
              <a:spcPct val="0"/>
            </a:spcBef>
            <a:spcAft>
              <a:spcPct val="35000"/>
            </a:spcAft>
          </a:pPr>
          <a:r>
            <a:rPr lang="de-DE" sz="1100" kern="1200"/>
            <a:t>When did the Celts arrive in Brittany?</a:t>
          </a:r>
        </a:p>
      </dsp:txBody>
      <dsp:txXfrm>
        <a:off x="2074947" y="989320"/>
        <a:ext cx="1336505" cy="908438"/>
      </dsp:txXfrm>
    </dsp:sp>
    <dsp:sp modelId="{230D8B87-6881-C24B-B616-D8A7640DE717}">
      <dsp:nvSpPr>
        <dsp:cNvPr id="0" name=""/>
        <dsp:cNvSpPr/>
      </dsp:nvSpPr>
      <dsp:spPr>
        <a:xfrm>
          <a:off x="2046684" y="2074478"/>
          <a:ext cx="1393031" cy="964964"/>
        </a:xfrm>
        <a:prstGeom prst="roundRect">
          <a:avLst>
            <a:gd name="adj" fmla="val 10000"/>
          </a:avLst>
        </a:prstGeom>
        <a:gradFill rotWithShape="1">
          <a:gsLst>
            <a:gs pos="0">
              <a:schemeClr val="accent4">
                <a:tint val="100000"/>
                <a:shade val="100000"/>
                <a:satMod val="130000"/>
              </a:schemeClr>
            </a:gs>
            <a:gs pos="100000">
              <a:schemeClr val="accent4">
                <a:tint val="50000"/>
                <a:shade val="100000"/>
                <a:satMod val="350000"/>
              </a:schemeClr>
            </a:gs>
          </a:gsLst>
          <a:lin ang="16200000" scaled="0"/>
        </a:gradFill>
        <a:ln w="9525" cap="flat" cmpd="sng" algn="ctr">
          <a:solidFill>
            <a:schemeClr val="accent4">
              <a:shade val="95000"/>
              <a:satMod val="105000"/>
            </a:schemeClr>
          </a:solidFill>
          <a:prstDash val="solid"/>
        </a:ln>
        <a:effectLst>
          <a:outerShdw blurRad="40000" dist="23000" dir="5400000" rotWithShape="0">
            <a:srgbClr val="000000">
              <a:alpha val="35000"/>
            </a:srgbClr>
          </a:outerShdw>
        </a:effectLst>
      </dsp:spPr>
      <dsp:style>
        <a:lnRef idx="1">
          <a:schemeClr val="accent4"/>
        </a:lnRef>
        <a:fillRef idx="3">
          <a:schemeClr val="accent4"/>
        </a:fillRef>
        <a:effectRef idx="2">
          <a:schemeClr val="accent4"/>
        </a:effectRef>
        <a:fontRef idx="minor">
          <a:schemeClr val="lt1"/>
        </a:fontRef>
      </dsp:style>
      <dsp:txBody>
        <a:bodyPr spcFirstLastPara="0" vert="horz" wrap="square" lIns="25400" tIns="19050" rIns="25400" bIns="19050" numCol="1" spcCol="1270" anchor="ctr" anchorCtr="0">
          <a:noAutofit/>
        </a:bodyPr>
        <a:lstStyle/>
        <a:p>
          <a:pPr lvl="0" algn="ctr" defTabSz="444500">
            <a:lnSpc>
              <a:spcPct val="90000"/>
            </a:lnSpc>
            <a:spcBef>
              <a:spcPct val="0"/>
            </a:spcBef>
            <a:spcAft>
              <a:spcPct val="35000"/>
            </a:spcAft>
          </a:pPr>
          <a:r>
            <a:rPr lang="de-DE" sz="1000" kern="1200"/>
            <a:t>Where was Merlin's mysterious forest?</a:t>
          </a:r>
        </a:p>
      </dsp:txBody>
      <dsp:txXfrm>
        <a:off x="2074947" y="2102741"/>
        <a:ext cx="1336505" cy="908438"/>
      </dsp:txXfrm>
    </dsp:sp>
    <dsp:sp modelId="{23521EFD-04D7-B140-B7F9-438C2259D61D}">
      <dsp:nvSpPr>
        <dsp:cNvPr id="0" name=""/>
        <dsp:cNvSpPr/>
      </dsp:nvSpPr>
      <dsp:spPr>
        <a:xfrm>
          <a:off x="3744441" y="0"/>
          <a:ext cx="1741289" cy="3200400"/>
        </a:xfrm>
        <a:prstGeom prst="roundRect">
          <a:avLst>
            <a:gd name="adj" fmla="val 10000"/>
          </a:avLst>
        </a:prstGeom>
        <a:solidFill>
          <a:schemeClr val="accent2">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de-DE" sz="1100" kern="1200"/>
            <a:t>Why do the people in Brittany not consider themselves to be French?</a:t>
          </a:r>
        </a:p>
      </dsp:txBody>
      <dsp:txXfrm>
        <a:off x="3744441" y="0"/>
        <a:ext cx="1741289" cy="960120"/>
      </dsp:txXfrm>
    </dsp:sp>
    <dsp:sp modelId="{959625DB-6166-8840-AC49-CDF513462A81}">
      <dsp:nvSpPr>
        <dsp:cNvPr id="0" name=""/>
        <dsp:cNvSpPr/>
      </dsp:nvSpPr>
      <dsp:spPr>
        <a:xfrm>
          <a:off x="3918570" y="961057"/>
          <a:ext cx="1393031" cy="964964"/>
        </a:xfrm>
        <a:prstGeom prst="roundRect">
          <a:avLst>
            <a:gd name="adj" fmla="val 10000"/>
          </a:avLst>
        </a:prstGeom>
        <a:gradFill rotWithShape="1">
          <a:gsLst>
            <a:gs pos="0">
              <a:schemeClr val="accent1">
                <a:tint val="100000"/>
                <a:shade val="100000"/>
                <a:satMod val="130000"/>
              </a:schemeClr>
            </a:gs>
            <a:gs pos="100000">
              <a:schemeClr val="accent1">
                <a:tint val="50000"/>
                <a:shade val="100000"/>
                <a:satMod val="350000"/>
              </a:schemeClr>
            </a:gs>
          </a:gsLst>
          <a:lin ang="16200000" scaled="0"/>
        </a:gradFill>
        <a:ln w="9525" cap="flat" cmpd="sng" algn="ctr">
          <a:solidFill>
            <a:schemeClr val="accent1">
              <a:shade val="95000"/>
              <a:satMod val="105000"/>
            </a:schemeClr>
          </a:solidFill>
          <a:prstDash val="solid"/>
        </a:ln>
        <a:effectLst>
          <a:outerShdw blurRad="40000" dist="23000" dir="5400000" rotWithShape="0">
            <a:srgbClr val="000000">
              <a:alpha val="35000"/>
            </a:srgbClr>
          </a:outerShdw>
        </a:effectLst>
      </dsp:spPr>
      <dsp:style>
        <a:lnRef idx="1">
          <a:schemeClr val="accent1"/>
        </a:lnRef>
        <a:fillRef idx="3">
          <a:schemeClr val="accent1"/>
        </a:fillRef>
        <a:effectRef idx="2">
          <a:schemeClr val="accent1"/>
        </a:effectRef>
        <a:fontRef idx="minor">
          <a:schemeClr val="lt1"/>
        </a:fontRef>
      </dsp:style>
      <dsp:txBody>
        <a:bodyPr spcFirstLastPara="0" vert="horz" wrap="square" lIns="27940" tIns="20955" rIns="27940" bIns="20955" numCol="1" spcCol="1270" anchor="ctr" anchorCtr="0">
          <a:noAutofit/>
        </a:bodyPr>
        <a:lstStyle/>
        <a:p>
          <a:pPr lvl="0" algn="ctr" defTabSz="488950">
            <a:lnSpc>
              <a:spcPct val="90000"/>
            </a:lnSpc>
            <a:spcBef>
              <a:spcPct val="0"/>
            </a:spcBef>
            <a:spcAft>
              <a:spcPct val="35000"/>
            </a:spcAft>
          </a:pPr>
          <a:r>
            <a:rPr lang="de-DE" sz="1100" kern="1200"/>
            <a:t>By whom were the tribes in Britain chased?</a:t>
          </a:r>
        </a:p>
      </dsp:txBody>
      <dsp:txXfrm>
        <a:off x="3946833" y="989320"/>
        <a:ext cx="1336505" cy="908438"/>
      </dsp:txXfrm>
    </dsp:sp>
    <dsp:sp modelId="{DBFB1986-13F2-DB4C-9FE3-331FBA2EC454}">
      <dsp:nvSpPr>
        <dsp:cNvPr id="0" name=""/>
        <dsp:cNvSpPr/>
      </dsp:nvSpPr>
      <dsp:spPr>
        <a:xfrm>
          <a:off x="3918570" y="2074478"/>
          <a:ext cx="1393031" cy="964964"/>
        </a:xfrm>
        <a:prstGeom prst="roundRect">
          <a:avLst>
            <a:gd name="adj" fmla="val 10000"/>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27940" tIns="20955" rIns="27940" bIns="20955" numCol="1" spcCol="1270" anchor="ctr" anchorCtr="0">
          <a:noAutofit/>
        </a:bodyPr>
        <a:lstStyle/>
        <a:p>
          <a:pPr lvl="0" algn="ctr" defTabSz="488950">
            <a:lnSpc>
              <a:spcPct val="90000"/>
            </a:lnSpc>
            <a:spcBef>
              <a:spcPct val="0"/>
            </a:spcBef>
            <a:spcAft>
              <a:spcPct val="35000"/>
            </a:spcAft>
          </a:pPr>
          <a:r>
            <a:rPr lang="de-DE" sz="1100" kern="1200"/>
            <a:t>What's the name of the famous medieval writer?</a:t>
          </a:r>
        </a:p>
      </dsp:txBody>
      <dsp:txXfrm>
        <a:off x="3946833" y="2102741"/>
        <a:ext cx="1336505" cy="908438"/>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726</Words>
  <Characters>4140</Characters>
  <Application>Microsoft Macintosh Word</Application>
  <DocSecurity>0</DocSecurity>
  <Lines>34</Lines>
  <Paragraphs>9</Paragraphs>
  <ScaleCrop>false</ScaleCrop>
  <Company>Franz</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dc:creator>
  <cp:keywords/>
  <cp:lastModifiedBy>Martina</cp:lastModifiedBy>
  <cp:revision>47</cp:revision>
  <cp:lastPrinted>2014-01-24T10:58:00Z</cp:lastPrinted>
  <dcterms:created xsi:type="dcterms:W3CDTF">2014-01-24T09:57:00Z</dcterms:created>
  <dcterms:modified xsi:type="dcterms:W3CDTF">2014-02-20T12:29:00Z</dcterms:modified>
</cp:coreProperties>
</file>